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28B0" w:rsidRPr="000028B0" w:rsidRDefault="003E1343" w:rsidP="006B69A6">
      <w:pPr>
        <w:spacing w:after="0" w:line="360" w:lineRule="auto"/>
        <w:jc w:val="center"/>
        <w:rPr>
          <w:rFonts w:ascii="Times New Roman" w:eastAsia="Times New Roman" w:hAnsi="Times New Roman" w:cs="Times New Roman"/>
          <w:b/>
          <w:bCs/>
          <w:sz w:val="28"/>
          <w:szCs w:val="24"/>
          <w:lang w:eastAsia="fr-FR"/>
        </w:rPr>
      </w:pPr>
      <w:bookmarkStart w:id="0" w:name="_GoBack"/>
      <w:r>
        <w:rPr>
          <w:rFonts w:ascii="Times New Roman" w:eastAsia="Times New Roman" w:hAnsi="Times New Roman" w:cs="Times New Roman"/>
          <w:b/>
          <w:bCs/>
          <w:sz w:val="28"/>
          <w:szCs w:val="24"/>
          <w:lang w:eastAsia="fr-FR"/>
        </w:rPr>
        <w:t>ABRÉVIATION</w:t>
      </w:r>
      <w:r w:rsidR="000028B0" w:rsidRPr="000028B0">
        <w:rPr>
          <w:rFonts w:ascii="Times New Roman" w:eastAsia="Times New Roman" w:hAnsi="Times New Roman" w:cs="Times New Roman"/>
          <w:b/>
          <w:bCs/>
          <w:sz w:val="28"/>
          <w:szCs w:val="24"/>
          <w:lang w:eastAsia="fr-FR"/>
        </w:rPr>
        <w:t xml:space="preserve"> ET SIGNES CRITIQUES UTILIS</w:t>
      </w:r>
      <w:r w:rsidRPr="003E1343">
        <w:rPr>
          <w:rFonts w:ascii="Times New Roman" w:eastAsia="Times New Roman" w:hAnsi="Times New Roman" w:cs="Times New Roman"/>
          <w:b/>
          <w:bCs/>
          <w:sz w:val="28"/>
          <w:szCs w:val="24"/>
          <w:lang w:eastAsia="fr-FR"/>
        </w:rPr>
        <w:t>É</w:t>
      </w:r>
      <w:r w:rsidR="000028B0" w:rsidRPr="000028B0">
        <w:rPr>
          <w:rFonts w:ascii="Times New Roman" w:eastAsia="Times New Roman" w:hAnsi="Times New Roman" w:cs="Times New Roman"/>
          <w:b/>
          <w:bCs/>
          <w:sz w:val="28"/>
          <w:szCs w:val="24"/>
          <w:lang w:eastAsia="fr-FR"/>
        </w:rPr>
        <w:t>S.</w:t>
      </w:r>
    </w:p>
    <w:p w:rsidR="000028B0" w:rsidRPr="000028B0" w:rsidRDefault="000028B0" w:rsidP="000028B0">
      <w:pPr>
        <w:spacing w:after="0" w:line="360" w:lineRule="auto"/>
        <w:rPr>
          <w:rFonts w:ascii="Times New Roman" w:eastAsia="Times New Roman" w:hAnsi="Times New Roman" w:cs="Times New Roman"/>
          <w:b/>
          <w:bCs/>
          <w:sz w:val="24"/>
          <w:szCs w:val="24"/>
          <w:lang w:eastAsia="fr-FR"/>
        </w:rPr>
      </w:pPr>
    </w:p>
    <w:p w:rsidR="000028B0" w:rsidRPr="000028B0" w:rsidRDefault="000028B0" w:rsidP="000028B0">
      <w:pPr>
        <w:spacing w:after="0" w:line="360" w:lineRule="auto"/>
        <w:rPr>
          <w:rFonts w:ascii="Times New Roman" w:eastAsia="Times New Roman" w:hAnsi="Times New Roman" w:cs="Times New Roman"/>
          <w:b/>
          <w:bCs/>
          <w:sz w:val="24"/>
          <w:szCs w:val="24"/>
          <w:lang w:eastAsia="fr-FR"/>
        </w:rPr>
      </w:pPr>
    </w:p>
    <w:p w:rsidR="000028B0" w:rsidRPr="000028B0" w:rsidRDefault="000028B0" w:rsidP="000028B0">
      <w:pPr>
        <w:spacing w:after="0" w:line="360" w:lineRule="auto"/>
        <w:rPr>
          <w:rFonts w:ascii="Times New Roman" w:eastAsia="Times New Roman" w:hAnsi="Times New Roman" w:cs="Times New Roman"/>
          <w:b/>
          <w:bCs/>
          <w:sz w:val="24"/>
          <w:szCs w:val="24"/>
          <w:lang w:eastAsia="fr-FR"/>
        </w:rPr>
      </w:pPr>
    </w:p>
    <w:p w:rsidR="000028B0" w:rsidRPr="000028B0" w:rsidRDefault="000028B0" w:rsidP="000028B0">
      <w:pPr>
        <w:spacing w:after="0" w:line="360" w:lineRule="auto"/>
        <w:rPr>
          <w:rFonts w:ascii="Times New Roman" w:eastAsia="Times New Roman" w:hAnsi="Times New Roman" w:cs="Times New Roman"/>
          <w:b/>
          <w:bCs/>
          <w:sz w:val="24"/>
          <w:szCs w:val="24"/>
          <w:lang w:eastAsia="fr-FR"/>
        </w:rPr>
      </w:pPr>
    </w:p>
    <w:p w:rsidR="000028B0" w:rsidRPr="000028B0" w:rsidRDefault="000028B0" w:rsidP="000028B0">
      <w:pPr>
        <w:spacing w:after="0" w:line="360" w:lineRule="auto"/>
        <w:jc w:val="both"/>
        <w:rPr>
          <w:rFonts w:ascii="Times New Roman" w:eastAsia="Times New Roman" w:hAnsi="Times New Roman" w:cs="Times New Roman"/>
          <w:bCs/>
          <w:kern w:val="28"/>
          <w:sz w:val="24"/>
          <w:szCs w:val="24"/>
          <w:lang w:eastAsia="fr-FR"/>
        </w:rPr>
      </w:pPr>
      <w:r w:rsidRPr="000028B0">
        <w:rPr>
          <w:rFonts w:ascii="Times New Roman" w:eastAsia="Times New Roman" w:hAnsi="Times New Roman" w:cs="Times New Roman"/>
          <w:b/>
          <w:kern w:val="28"/>
          <w:sz w:val="24"/>
          <w:szCs w:val="24"/>
          <w:lang w:eastAsia="fr-FR"/>
        </w:rPr>
        <w:t>AsA :</w:t>
      </w:r>
      <w:r w:rsidRPr="000028B0">
        <w:rPr>
          <w:rFonts w:ascii="Times New Roman" w:eastAsia="Times New Roman" w:hAnsi="Times New Roman" w:cs="Times New Roman"/>
          <w:bCs/>
          <w:kern w:val="28"/>
          <w:sz w:val="24"/>
          <w:szCs w:val="24"/>
          <w:lang w:eastAsia="fr-FR"/>
        </w:rPr>
        <w:t xml:space="preserve"> Asie </w:t>
      </w:r>
      <w:r w:rsidR="008F5D19" w:rsidRPr="000028B0">
        <w:rPr>
          <w:rFonts w:ascii="Times New Roman" w:eastAsia="Times New Roman" w:hAnsi="Times New Roman" w:cs="Times New Roman"/>
          <w:bCs/>
          <w:kern w:val="28"/>
          <w:sz w:val="24"/>
          <w:szCs w:val="24"/>
          <w:lang w:eastAsia="fr-FR"/>
        </w:rPr>
        <w:t>ancienne.</w:t>
      </w:r>
    </w:p>
    <w:p w:rsidR="000028B0" w:rsidRPr="000028B0" w:rsidRDefault="000028B0" w:rsidP="000028B0">
      <w:pPr>
        <w:spacing w:after="0" w:line="360" w:lineRule="auto"/>
        <w:jc w:val="both"/>
        <w:rPr>
          <w:rFonts w:ascii="Times New Roman" w:eastAsia="Times New Roman" w:hAnsi="Times New Roman" w:cs="Times New Roman"/>
          <w:bCs/>
          <w:kern w:val="28"/>
          <w:sz w:val="24"/>
          <w:szCs w:val="24"/>
          <w:lang w:eastAsia="fr-FR"/>
        </w:rPr>
      </w:pPr>
    </w:p>
    <w:p w:rsidR="000028B0" w:rsidRPr="000028B0" w:rsidRDefault="000028B0" w:rsidP="000028B0">
      <w:pPr>
        <w:spacing w:after="0" w:line="360" w:lineRule="auto"/>
        <w:jc w:val="both"/>
        <w:rPr>
          <w:rFonts w:ascii="Times New Roman" w:eastAsia="Times New Roman" w:hAnsi="Times New Roman" w:cs="Times New Roman"/>
          <w:bCs/>
          <w:kern w:val="28"/>
          <w:sz w:val="24"/>
          <w:szCs w:val="24"/>
          <w:lang w:eastAsia="fr-FR"/>
        </w:rPr>
      </w:pPr>
      <w:r w:rsidRPr="000028B0">
        <w:rPr>
          <w:rFonts w:ascii="Times New Roman" w:eastAsia="Times New Roman" w:hAnsi="Times New Roman" w:cs="Times New Roman"/>
          <w:b/>
          <w:kern w:val="28"/>
          <w:sz w:val="24"/>
          <w:szCs w:val="24"/>
          <w:lang w:eastAsia="fr-FR"/>
        </w:rPr>
        <w:t>C :</w:t>
      </w:r>
      <w:r w:rsidRPr="000028B0">
        <w:rPr>
          <w:rFonts w:ascii="Times New Roman" w:eastAsia="Times New Roman" w:hAnsi="Times New Roman" w:cs="Times New Roman"/>
          <w:bCs/>
          <w:kern w:val="28"/>
          <w:sz w:val="24"/>
          <w:szCs w:val="24"/>
          <w:lang w:eastAsia="fr-FR"/>
        </w:rPr>
        <w:t xml:space="preserve"> COHEN Hen</w:t>
      </w:r>
      <w:r w:rsidR="003E1343">
        <w:rPr>
          <w:rFonts w:ascii="Times New Roman" w:eastAsia="Times New Roman" w:hAnsi="Times New Roman" w:cs="Times New Roman"/>
          <w:bCs/>
          <w:kern w:val="28"/>
          <w:sz w:val="24"/>
          <w:szCs w:val="24"/>
          <w:lang w:eastAsia="fr-FR"/>
        </w:rPr>
        <w:t>ry, Description historique des m</w:t>
      </w:r>
      <w:r w:rsidRPr="000028B0">
        <w:rPr>
          <w:rFonts w:ascii="Times New Roman" w:eastAsia="Times New Roman" w:hAnsi="Times New Roman" w:cs="Times New Roman"/>
          <w:bCs/>
          <w:kern w:val="28"/>
          <w:sz w:val="24"/>
          <w:szCs w:val="24"/>
          <w:lang w:eastAsia="fr-FR"/>
        </w:rPr>
        <w:t xml:space="preserve">onnaies frappées sous l'Empire romain, Tome VII, Paris, </w:t>
      </w:r>
      <w:r w:rsidR="003E1343">
        <w:rPr>
          <w:rFonts w:ascii="Times New Roman" w:eastAsia="Times New Roman" w:hAnsi="Times New Roman" w:cs="Times New Roman"/>
          <w:bCs/>
          <w:kern w:val="28"/>
          <w:sz w:val="24"/>
          <w:szCs w:val="24"/>
          <w:lang w:eastAsia="fr-FR"/>
        </w:rPr>
        <w:t>Édition Rollin</w:t>
      </w:r>
      <w:r w:rsidRPr="000028B0">
        <w:rPr>
          <w:rFonts w:ascii="Times New Roman" w:eastAsia="Times New Roman" w:hAnsi="Times New Roman" w:cs="Times New Roman"/>
          <w:bCs/>
          <w:kern w:val="28"/>
          <w:sz w:val="24"/>
          <w:szCs w:val="24"/>
          <w:lang w:eastAsia="fr-FR"/>
        </w:rPr>
        <w:t xml:space="preserve"> et Feuardent, 1868.</w:t>
      </w:r>
    </w:p>
    <w:p w:rsidR="000028B0" w:rsidRPr="000028B0" w:rsidRDefault="000028B0" w:rsidP="000028B0">
      <w:pPr>
        <w:spacing w:after="0" w:line="360" w:lineRule="auto"/>
        <w:jc w:val="both"/>
        <w:rPr>
          <w:rFonts w:ascii="Times New Roman" w:eastAsia="Times New Roman" w:hAnsi="Times New Roman" w:cs="Times New Roman"/>
          <w:bCs/>
          <w:kern w:val="28"/>
          <w:sz w:val="24"/>
          <w:szCs w:val="24"/>
          <w:lang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eastAsia="fr-FR"/>
        </w:rPr>
      </w:pPr>
      <w:r w:rsidRPr="000028B0">
        <w:rPr>
          <w:rFonts w:ascii="Times New Roman" w:eastAsia="Times New Roman" w:hAnsi="Times New Roman" w:cs="Times New Roman"/>
          <w:b/>
          <w:bCs/>
          <w:sz w:val="24"/>
          <w:szCs w:val="24"/>
          <w:lang w:eastAsia="fr-FR"/>
        </w:rPr>
        <w:t>ER :</w:t>
      </w:r>
      <w:r w:rsidRPr="000028B0">
        <w:rPr>
          <w:rFonts w:ascii="Times New Roman" w:eastAsia="Times New Roman" w:hAnsi="Times New Roman" w:cs="Times New Roman"/>
          <w:sz w:val="24"/>
          <w:szCs w:val="24"/>
          <w:lang w:eastAsia="fr-FR"/>
        </w:rPr>
        <w:t xml:space="preserve"> Empire Romain.</w:t>
      </w:r>
    </w:p>
    <w:p w:rsidR="000028B0" w:rsidRPr="000028B0" w:rsidRDefault="000028B0" w:rsidP="000028B0">
      <w:pPr>
        <w:spacing w:after="0" w:line="360" w:lineRule="auto"/>
        <w:jc w:val="both"/>
        <w:rPr>
          <w:rFonts w:ascii="Times New Roman" w:eastAsia="Times New Roman" w:hAnsi="Times New Roman" w:cs="Times New Roman"/>
          <w:sz w:val="24"/>
          <w:szCs w:val="24"/>
          <w:lang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eastAsia="fr-FR"/>
        </w:rPr>
      </w:pPr>
      <w:r w:rsidRPr="000028B0">
        <w:rPr>
          <w:rFonts w:ascii="Times New Roman" w:eastAsia="Times New Roman" w:hAnsi="Times New Roman" w:cs="Times New Roman"/>
          <w:b/>
          <w:bCs/>
          <w:sz w:val="24"/>
          <w:szCs w:val="24"/>
          <w:lang w:eastAsia="fr-FR"/>
        </w:rPr>
        <w:t>MP :</w:t>
      </w:r>
      <w:r w:rsidRPr="000028B0">
        <w:rPr>
          <w:rFonts w:ascii="Times New Roman" w:eastAsia="Times New Roman" w:hAnsi="Times New Roman" w:cs="Times New Roman"/>
          <w:sz w:val="24"/>
          <w:szCs w:val="24"/>
          <w:lang w:eastAsia="fr-FR"/>
        </w:rPr>
        <w:t xml:space="preserve"> Musée Joseph Puig.</w:t>
      </w:r>
    </w:p>
    <w:p w:rsidR="000028B0" w:rsidRPr="000028B0" w:rsidRDefault="000028B0" w:rsidP="000028B0">
      <w:pPr>
        <w:spacing w:after="0" w:line="360" w:lineRule="auto"/>
        <w:jc w:val="both"/>
        <w:rPr>
          <w:rFonts w:ascii="Times New Roman" w:eastAsia="Times New Roman" w:hAnsi="Times New Roman" w:cs="Times New Roman"/>
          <w:sz w:val="24"/>
          <w:szCs w:val="24"/>
          <w:lang w:eastAsia="fr-FR"/>
        </w:rPr>
      </w:pPr>
    </w:p>
    <w:p w:rsidR="000028B0" w:rsidRPr="000028B0" w:rsidRDefault="00171283" w:rsidP="000028B0">
      <w:pPr>
        <w:spacing w:after="0" w:line="360" w:lineRule="auto"/>
        <w:jc w:val="both"/>
        <w:rPr>
          <w:rFonts w:ascii="Times New Roman" w:eastAsia="Times New Roman" w:hAnsi="Times New Roman" w:cs="Times New Roman"/>
          <w:bCs/>
          <w:kern w:val="28"/>
          <w:sz w:val="24"/>
          <w:szCs w:val="24"/>
          <w:lang w:val="en-US" w:eastAsia="fr-FR"/>
        </w:rPr>
      </w:pPr>
      <w:r w:rsidRPr="000028B0">
        <w:rPr>
          <w:rFonts w:ascii="Times New Roman" w:eastAsia="Times New Roman" w:hAnsi="Times New Roman" w:cs="Times New Roman"/>
          <w:b/>
          <w:kern w:val="28"/>
          <w:sz w:val="24"/>
          <w:szCs w:val="24"/>
          <w:lang w:val="en-US" w:eastAsia="fr-FR"/>
        </w:rPr>
        <w:t>RIC</w:t>
      </w:r>
      <w:r w:rsidR="003E1343">
        <w:rPr>
          <w:rFonts w:ascii="Times New Roman" w:eastAsia="Times New Roman" w:hAnsi="Times New Roman" w:cs="Times New Roman"/>
          <w:b/>
          <w:kern w:val="28"/>
          <w:sz w:val="24"/>
          <w:szCs w:val="24"/>
          <w:lang w:val="en-US" w:eastAsia="fr-FR"/>
        </w:rPr>
        <w:t> :</w:t>
      </w:r>
      <w:r w:rsidR="000028B0" w:rsidRPr="000028B0">
        <w:rPr>
          <w:rFonts w:ascii="Times New Roman" w:eastAsia="Times New Roman" w:hAnsi="Times New Roman" w:cs="Times New Roman"/>
          <w:bCs/>
          <w:kern w:val="28"/>
          <w:sz w:val="24"/>
          <w:szCs w:val="24"/>
          <w:lang w:val="en-US" w:eastAsia="fr-FR"/>
        </w:rPr>
        <w:t xml:space="preserve"> KENT John.Philip.C, The Roman Imperial Coins, Tome VIII, Londres, </w:t>
      </w:r>
      <w:r w:rsidR="003E1343">
        <w:rPr>
          <w:rFonts w:ascii="Times New Roman" w:eastAsia="Times New Roman" w:hAnsi="Times New Roman" w:cs="Times New Roman"/>
          <w:bCs/>
          <w:kern w:val="28"/>
          <w:sz w:val="24"/>
          <w:szCs w:val="24"/>
          <w:lang w:val="en-US" w:eastAsia="fr-FR"/>
        </w:rPr>
        <w:t>Édition Spink</w:t>
      </w:r>
      <w:r w:rsidR="000028B0" w:rsidRPr="000028B0">
        <w:rPr>
          <w:rFonts w:ascii="Times New Roman" w:eastAsia="Times New Roman" w:hAnsi="Times New Roman" w:cs="Times New Roman"/>
          <w:bCs/>
          <w:kern w:val="28"/>
          <w:sz w:val="24"/>
          <w:szCs w:val="24"/>
          <w:lang w:val="en-US" w:eastAsia="fr-FR"/>
        </w:rPr>
        <w:t xml:space="preserve"> and Son </w:t>
      </w:r>
      <w:r w:rsidR="003E1343">
        <w:rPr>
          <w:rFonts w:ascii="Times New Roman" w:eastAsia="Times New Roman" w:hAnsi="Times New Roman" w:cs="Times New Roman"/>
          <w:bCs/>
          <w:kern w:val="28"/>
          <w:sz w:val="24"/>
          <w:szCs w:val="24"/>
          <w:lang w:val="en-US" w:eastAsia="fr-FR"/>
        </w:rPr>
        <w:t>ltd</w:t>
      </w:r>
      <w:r w:rsidR="000028B0" w:rsidRPr="000028B0">
        <w:rPr>
          <w:rFonts w:ascii="Times New Roman" w:eastAsia="Times New Roman" w:hAnsi="Times New Roman" w:cs="Times New Roman"/>
          <w:bCs/>
          <w:kern w:val="28"/>
          <w:sz w:val="24"/>
          <w:szCs w:val="24"/>
          <w:lang w:val="en-US" w:eastAsia="fr-FR"/>
        </w:rPr>
        <w:t>, 1981.</w:t>
      </w: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DA0D8B" w:rsidRPr="00DA0D8B" w:rsidRDefault="00DA0D8B" w:rsidP="00DA0D8B">
      <w:pPr>
        <w:spacing w:after="0" w:line="360" w:lineRule="auto"/>
        <w:jc w:val="center"/>
        <w:rPr>
          <w:rFonts w:ascii="Times New Roman" w:eastAsia="Times New Roman" w:hAnsi="Times New Roman" w:cs="Times New Roman"/>
          <w:b/>
          <w:bCs/>
          <w:sz w:val="28"/>
          <w:szCs w:val="28"/>
          <w:lang w:eastAsia="fr-FR"/>
        </w:rPr>
      </w:pPr>
      <w:r w:rsidRPr="00DA0D8B">
        <w:rPr>
          <w:rFonts w:ascii="Times New Roman" w:eastAsia="Times New Roman" w:hAnsi="Times New Roman" w:cs="Times New Roman"/>
          <w:b/>
          <w:bCs/>
          <w:sz w:val="28"/>
          <w:szCs w:val="28"/>
          <w:lang w:eastAsia="fr-FR"/>
        </w:rPr>
        <w:lastRenderedPageBreak/>
        <w:t>GLOSSAIRE :</w:t>
      </w:r>
    </w:p>
    <w:p w:rsidR="00DA0D8B" w:rsidRPr="00DA0D8B" w:rsidRDefault="00DA0D8B" w:rsidP="00DA0D8B">
      <w:pPr>
        <w:spacing w:after="0" w:line="360" w:lineRule="auto"/>
        <w:jc w:val="center"/>
        <w:rPr>
          <w:rFonts w:ascii="Times New Roman" w:eastAsia="Times New Roman" w:hAnsi="Times New Roman" w:cs="Times New Roman"/>
          <w:b/>
          <w:bCs/>
          <w:sz w:val="28"/>
          <w:szCs w:val="28"/>
          <w:lang w:eastAsia="fr-FR"/>
        </w:rPr>
      </w:pP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r w:rsidRPr="00DA0D8B">
        <w:rPr>
          <w:rFonts w:ascii="Times New Roman" w:eastAsia="Times New Roman" w:hAnsi="Times New Roman" w:cs="Times New Roman"/>
          <w:b/>
          <w:bCs/>
          <w:sz w:val="24"/>
          <w:szCs w:val="24"/>
          <w:lang w:eastAsia="fr-FR"/>
        </w:rPr>
        <w:t>Chrisme :</w:t>
      </w:r>
      <w:r w:rsidRPr="00DA0D8B">
        <w:rPr>
          <w:rFonts w:ascii="Times New Roman" w:eastAsia="Times New Roman" w:hAnsi="Times New Roman" w:cs="Times New Roman"/>
          <w:sz w:val="24"/>
          <w:szCs w:val="24"/>
          <w:lang w:eastAsia="fr-FR"/>
        </w:rPr>
        <w:t xml:space="preserve"> symbole chrétien formé des deux lettres grecques Χ (chi) et Ρ (rhô), la première apposée sur la seconde. Il s'agit des deux premières lettres du mot Χριστός (Christ). On le lit aussi parfois comme le monogramme du Christ</w:t>
      </w: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r w:rsidRPr="00DA0D8B">
        <w:rPr>
          <w:rFonts w:ascii="Times New Roman" w:eastAsia="Times New Roman" w:hAnsi="Times New Roman" w:cs="Times New Roman"/>
          <w:b/>
          <w:bCs/>
          <w:sz w:val="24"/>
          <w:szCs w:val="24"/>
          <w:lang w:eastAsia="fr-FR"/>
        </w:rPr>
        <w:t>Haste :</w:t>
      </w:r>
      <w:r w:rsidRPr="00DA0D8B">
        <w:rPr>
          <w:rFonts w:ascii="Times New Roman" w:eastAsia="Times New Roman" w:hAnsi="Times New Roman" w:cs="Times New Roman"/>
          <w:sz w:val="24"/>
          <w:szCs w:val="24"/>
          <w:lang w:eastAsia="fr-FR"/>
        </w:rPr>
        <w:t xml:space="preserve"> du latin </w:t>
      </w:r>
      <w:r w:rsidRPr="00DA0D8B">
        <w:rPr>
          <w:rFonts w:ascii="Times New Roman" w:eastAsia="Times New Roman" w:hAnsi="Times New Roman" w:cs="Times New Roman"/>
          <w:i/>
          <w:sz w:val="24"/>
          <w:szCs w:val="24"/>
          <w:lang w:eastAsia="fr-FR"/>
        </w:rPr>
        <w:t xml:space="preserve">hastarius- a, - um </w:t>
      </w:r>
      <w:r w:rsidRPr="00DA0D8B">
        <w:rPr>
          <w:rFonts w:ascii="Times New Roman" w:eastAsia="Times New Roman" w:hAnsi="Times New Roman" w:cs="Times New Roman"/>
          <w:sz w:val="24"/>
          <w:szCs w:val="24"/>
          <w:lang w:eastAsia="fr-FR"/>
        </w:rPr>
        <w:t>(lance, pic, javelot).</w:t>
      </w: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r w:rsidRPr="00DA0D8B">
        <w:rPr>
          <w:rFonts w:ascii="Times New Roman" w:eastAsia="Times New Roman" w:hAnsi="Times New Roman" w:cs="Times New Roman"/>
          <w:b/>
          <w:bCs/>
          <w:sz w:val="24"/>
          <w:szCs w:val="24"/>
          <w:lang w:eastAsia="fr-FR"/>
        </w:rPr>
        <w:t>Labarum</w:t>
      </w:r>
      <w:r w:rsidRPr="00DA0D8B">
        <w:rPr>
          <w:rFonts w:ascii="Times New Roman" w:eastAsia="Times New Roman" w:hAnsi="Times New Roman" w:cs="Times New Roman"/>
          <w:bCs/>
          <w:sz w:val="24"/>
          <w:szCs w:val="24"/>
          <w:lang w:eastAsia="fr-FR"/>
        </w:rPr>
        <w:t>, -i, (n.) :</w:t>
      </w:r>
      <w:r w:rsidRPr="00DA0D8B">
        <w:rPr>
          <w:rFonts w:ascii="Times New Roman" w:eastAsia="Times New Roman" w:hAnsi="Times New Roman" w:cs="Times New Roman"/>
          <w:sz w:val="24"/>
          <w:szCs w:val="24"/>
          <w:lang w:eastAsia="fr-FR"/>
        </w:rPr>
        <w:t xml:space="preserve"> (en grec λάβαρον / lábaron) est l'étendard militaire portant le symbole chrétien de la croix adopté à partir de Constantin Ier par les empereurs romains.</w:t>
      </w: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p>
    <w:p w:rsidR="00DA0D8B" w:rsidRPr="00292088" w:rsidRDefault="00DA0D8B" w:rsidP="00DA0D8B">
      <w:pPr>
        <w:tabs>
          <w:tab w:val="left" w:pos="1170"/>
        </w:tabs>
        <w:spacing w:after="0" w:line="360" w:lineRule="auto"/>
        <w:jc w:val="both"/>
        <w:rPr>
          <w:b/>
        </w:rPr>
      </w:pPr>
      <w:r w:rsidRPr="00292088">
        <w:rPr>
          <w:rFonts w:ascii="Times New Roman" w:hAnsi="Times New Roman" w:cs="Times New Roman"/>
          <w:b/>
          <w:sz w:val="24"/>
        </w:rPr>
        <w:t>Limes</w:t>
      </w:r>
      <w:r w:rsidR="00292088" w:rsidRPr="00292088">
        <w:rPr>
          <w:b/>
          <w:sz w:val="24"/>
        </w:rPr>
        <w:t> </w:t>
      </w:r>
      <w:r w:rsidR="00292088">
        <w:rPr>
          <w:b/>
        </w:rPr>
        <w:t>:</w:t>
      </w:r>
      <w:r w:rsidRPr="00292088">
        <w:rPr>
          <w:b/>
        </w:rPr>
        <w:tab/>
      </w: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r w:rsidRPr="00DA0D8B">
        <w:rPr>
          <w:rFonts w:ascii="Times New Roman" w:hAnsi="Times New Roman" w:cs="Times New Roman"/>
          <w:b/>
          <w:sz w:val="24"/>
          <w:szCs w:val="24"/>
        </w:rPr>
        <w:t>Missorium</w:t>
      </w:r>
      <w:r w:rsidRPr="00DA0D8B">
        <w:rPr>
          <w:rFonts w:ascii="Times New Roman" w:hAnsi="Times New Roman" w:cs="Times New Roman"/>
          <w:sz w:val="24"/>
          <w:szCs w:val="24"/>
        </w:rPr>
        <w:t>, -ii, (n.) : terme communément employé par les historiens et les historiens de l'art pour désigner les grands plats d'argenterie de l'Antiquité tardive.</w:t>
      </w: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r w:rsidRPr="00DA0D8B">
        <w:rPr>
          <w:rFonts w:ascii="Times New Roman" w:eastAsia="Times New Roman" w:hAnsi="Times New Roman" w:cs="Times New Roman"/>
          <w:b/>
          <w:bCs/>
          <w:sz w:val="24"/>
          <w:szCs w:val="24"/>
          <w:lang w:eastAsia="fr-FR"/>
        </w:rPr>
        <w:t>Paludamentum</w:t>
      </w:r>
      <w:r w:rsidRPr="00DA0D8B">
        <w:rPr>
          <w:rFonts w:ascii="Times New Roman" w:eastAsia="Times New Roman" w:hAnsi="Times New Roman" w:cs="Times New Roman"/>
          <w:bCs/>
          <w:sz w:val="24"/>
          <w:szCs w:val="24"/>
          <w:lang w:eastAsia="fr-FR"/>
        </w:rPr>
        <w:t>, -i, (n.) :</w:t>
      </w:r>
      <w:r w:rsidRPr="00DA0D8B">
        <w:rPr>
          <w:rFonts w:ascii="Times New Roman" w:eastAsia="Times New Roman" w:hAnsi="Times New Roman" w:cs="Times New Roman"/>
          <w:sz w:val="24"/>
          <w:szCs w:val="24"/>
          <w:lang w:eastAsia="fr-FR"/>
        </w:rPr>
        <w:t xml:space="preserve"> manteau de pourpre, symbolisant le pouvoir, porté par les généraux ou les empereurs romains</w:t>
      </w: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r w:rsidRPr="00DA0D8B">
        <w:rPr>
          <w:rFonts w:ascii="Times New Roman" w:eastAsia="Times New Roman" w:hAnsi="Times New Roman" w:cs="Times New Roman"/>
          <w:b/>
          <w:bCs/>
          <w:sz w:val="24"/>
          <w:szCs w:val="24"/>
          <w:lang w:eastAsia="fr-FR"/>
        </w:rPr>
        <w:t>Phénix :</w:t>
      </w:r>
      <w:r w:rsidRPr="00DA0D8B">
        <w:rPr>
          <w:rFonts w:ascii="Times New Roman" w:eastAsia="Times New Roman" w:hAnsi="Times New Roman" w:cs="Times New Roman"/>
          <w:sz w:val="24"/>
          <w:szCs w:val="24"/>
          <w:lang w:eastAsia="fr-FR"/>
        </w:rPr>
        <w:t xml:space="preserve"> oiseau légendaire, doué de longévité et caractérisé par son pouvoir de renaître après s'être consumé sous l'effet de sa propre chaleur. Il symbolise ainsi les cycles de mort et de résurrection.</w:t>
      </w: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r w:rsidRPr="00DA0D8B">
        <w:rPr>
          <w:rFonts w:ascii="Times New Roman" w:eastAsia="Times New Roman" w:hAnsi="Times New Roman" w:cs="Times New Roman"/>
          <w:b/>
          <w:bCs/>
          <w:sz w:val="24"/>
          <w:szCs w:val="24"/>
          <w:lang w:eastAsia="fr-FR"/>
        </w:rPr>
        <w:t xml:space="preserve">Pyrée : </w:t>
      </w:r>
      <w:r w:rsidRPr="00DA0D8B">
        <w:rPr>
          <w:rFonts w:ascii="Times New Roman" w:eastAsia="Times New Roman" w:hAnsi="Times New Roman" w:cs="Times New Roman"/>
          <w:sz w:val="24"/>
          <w:szCs w:val="24"/>
          <w:lang w:eastAsia="fr-FR"/>
        </w:rPr>
        <w:t>autel de feu.</w:t>
      </w: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p>
    <w:p w:rsidR="00DA0D8B" w:rsidRPr="00DA0D8B" w:rsidRDefault="00DA0D8B" w:rsidP="00DA0D8B">
      <w:pPr>
        <w:spacing w:after="0" w:line="360" w:lineRule="auto"/>
        <w:jc w:val="both"/>
        <w:rPr>
          <w:rFonts w:ascii="Times New Roman" w:eastAsia="Times New Roman" w:hAnsi="Times New Roman" w:cs="Times New Roman"/>
          <w:sz w:val="24"/>
          <w:szCs w:val="24"/>
          <w:lang w:eastAsia="fr-FR"/>
        </w:rPr>
      </w:pPr>
      <w:r w:rsidRPr="00DA0D8B">
        <w:rPr>
          <w:rFonts w:ascii="Times New Roman" w:eastAsia="Times New Roman" w:hAnsi="Times New Roman" w:cs="Times New Roman"/>
          <w:b/>
          <w:sz w:val="24"/>
          <w:szCs w:val="24"/>
          <w:lang w:eastAsia="fr-FR"/>
        </w:rPr>
        <w:t>Solidus</w:t>
      </w:r>
      <w:r w:rsidRPr="00DA0D8B">
        <w:rPr>
          <w:rFonts w:ascii="Times New Roman" w:eastAsia="Times New Roman" w:hAnsi="Times New Roman" w:cs="Times New Roman"/>
          <w:sz w:val="24"/>
          <w:szCs w:val="24"/>
          <w:lang w:eastAsia="fr-FR"/>
        </w:rPr>
        <w:t>, -i, (m.) : nom que prend la monnaie d'or  romaine au début du IV</w:t>
      </w:r>
      <w:r w:rsidRPr="00DA0D8B">
        <w:rPr>
          <w:rFonts w:ascii="Times New Roman" w:eastAsia="Times New Roman" w:hAnsi="Times New Roman" w:cs="Times New Roman"/>
          <w:sz w:val="24"/>
          <w:szCs w:val="24"/>
          <w:vertAlign w:val="superscript"/>
          <w:lang w:eastAsia="fr-FR"/>
        </w:rPr>
        <w:t xml:space="preserve">e </w:t>
      </w:r>
      <w:r w:rsidRPr="00DA0D8B">
        <w:rPr>
          <w:rFonts w:ascii="Times New Roman" w:eastAsia="Times New Roman" w:hAnsi="Times New Roman" w:cs="Times New Roman"/>
          <w:sz w:val="24"/>
          <w:szCs w:val="24"/>
          <w:lang w:eastAsia="fr-FR"/>
        </w:rPr>
        <w:t xml:space="preserve">siècle. </w:t>
      </w:r>
    </w:p>
    <w:p w:rsidR="00DA0D8B" w:rsidRPr="00DA0D8B" w:rsidRDefault="00DA0D8B" w:rsidP="00DA0D8B">
      <w:pPr>
        <w:tabs>
          <w:tab w:val="left" w:pos="6358"/>
        </w:tabs>
        <w:rPr>
          <w:rFonts w:ascii="Times New Roman" w:eastAsia="Times New Roman" w:hAnsi="Times New Roman" w:cs="Times New Roman"/>
          <w:sz w:val="24"/>
          <w:szCs w:val="24"/>
          <w:lang w:eastAsia="fr-FR"/>
        </w:rPr>
      </w:pPr>
    </w:p>
    <w:p w:rsidR="00DA0D8B" w:rsidRPr="00DA0D8B" w:rsidRDefault="00DA0D8B" w:rsidP="00DA0D8B">
      <w:pPr>
        <w:tabs>
          <w:tab w:val="left" w:pos="6358"/>
        </w:tabs>
      </w:pPr>
      <w:r w:rsidRPr="00DA0D8B">
        <w:rPr>
          <w:b/>
        </w:rPr>
        <w:t>Tonsor</w:t>
      </w:r>
      <w:r w:rsidRPr="00DA0D8B">
        <w:t xml:space="preserve">, -oris, (m.) : </w:t>
      </w:r>
      <w:r w:rsidRPr="00DA0D8B">
        <w:rPr>
          <w:rFonts w:ascii="Times New Roman" w:hAnsi="Times New Roman" w:cs="Times New Roman"/>
          <w:sz w:val="24"/>
          <w:szCs w:val="24"/>
        </w:rPr>
        <w:t xml:space="preserve">terme </w:t>
      </w:r>
      <w:r w:rsidR="00BC7442" w:rsidRPr="00DA0D8B">
        <w:rPr>
          <w:rFonts w:ascii="Times New Roman" w:hAnsi="Times New Roman" w:cs="Times New Roman"/>
          <w:sz w:val="24"/>
          <w:szCs w:val="24"/>
        </w:rPr>
        <w:t>désignant</w:t>
      </w:r>
      <w:r w:rsidRPr="00DA0D8B">
        <w:rPr>
          <w:rFonts w:ascii="Times New Roman" w:hAnsi="Times New Roman" w:cs="Times New Roman"/>
          <w:sz w:val="24"/>
          <w:szCs w:val="24"/>
        </w:rPr>
        <w:t xml:space="preserve"> un coiffeur, barbier à l’époque romaine.</w:t>
      </w:r>
      <w:r w:rsidRPr="00DA0D8B">
        <w:tab/>
      </w:r>
    </w:p>
    <w:p w:rsidR="00C35797" w:rsidRDefault="00C35797" w:rsidP="000028B0">
      <w:pPr>
        <w:spacing w:after="0" w:line="360" w:lineRule="auto"/>
        <w:jc w:val="both"/>
        <w:rPr>
          <w:rFonts w:ascii="Times New Roman" w:eastAsia="Times New Roman" w:hAnsi="Times New Roman" w:cs="Times New Roman"/>
          <w:sz w:val="24"/>
          <w:szCs w:val="24"/>
          <w:lang w:eastAsia="fr-FR"/>
        </w:rPr>
      </w:pPr>
    </w:p>
    <w:p w:rsidR="00F700E4" w:rsidRPr="00F700E4" w:rsidRDefault="00F700E4" w:rsidP="00F700E4">
      <w:pPr>
        <w:spacing w:line="360" w:lineRule="auto"/>
        <w:ind w:left="360"/>
        <w:jc w:val="center"/>
        <w:rPr>
          <w:rFonts w:ascii="Times New Roman" w:eastAsia="Calibri" w:hAnsi="Times New Roman" w:cs="Times New Roman"/>
          <w:b/>
          <w:sz w:val="40"/>
          <w:szCs w:val="24"/>
        </w:rPr>
      </w:pPr>
      <w:r w:rsidRPr="00F700E4">
        <w:rPr>
          <w:rFonts w:ascii="Times New Roman" w:eastAsia="Calibri" w:hAnsi="Times New Roman" w:cs="Times New Roman"/>
          <w:b/>
          <w:sz w:val="40"/>
          <w:szCs w:val="24"/>
        </w:rPr>
        <w:lastRenderedPageBreak/>
        <w:t>Introduction</w:t>
      </w:r>
    </w:p>
    <w:p w:rsidR="00F700E4" w:rsidRPr="00F700E4" w:rsidRDefault="00F700E4" w:rsidP="00F700E4">
      <w:pPr>
        <w:spacing w:line="360" w:lineRule="auto"/>
        <w:ind w:left="360"/>
        <w:jc w:val="both"/>
        <w:rPr>
          <w:rFonts w:ascii="Times New Roman" w:eastAsia="Calibri" w:hAnsi="Times New Roman" w:cs="Times New Roman"/>
          <w:b/>
          <w:sz w:val="28"/>
          <w:szCs w:val="24"/>
        </w:rPr>
      </w:pPr>
    </w:p>
    <w:p w:rsidR="00F700E4" w:rsidRPr="00F700E4" w:rsidRDefault="003E1343" w:rsidP="00F700E4">
      <w:pPr>
        <w:spacing w:line="360" w:lineRule="auto"/>
        <w:jc w:val="both"/>
        <w:rPr>
          <w:rFonts w:ascii="Times New Roman" w:eastAsia="Calibri" w:hAnsi="Times New Roman" w:cs="Times New Roman"/>
          <w:b/>
          <w:sz w:val="28"/>
          <w:szCs w:val="24"/>
        </w:rPr>
      </w:pPr>
      <w:r>
        <w:rPr>
          <w:rFonts w:ascii="Times New Roman" w:eastAsia="Calibri" w:hAnsi="Times New Roman" w:cs="Times New Roman"/>
          <w:b/>
          <w:sz w:val="28"/>
          <w:szCs w:val="24"/>
        </w:rPr>
        <w:t>1-</w:t>
      </w:r>
      <w:r w:rsidR="00F700E4">
        <w:rPr>
          <w:rFonts w:ascii="Times New Roman" w:eastAsia="Calibri" w:hAnsi="Times New Roman" w:cs="Times New Roman"/>
          <w:b/>
          <w:sz w:val="28"/>
          <w:szCs w:val="24"/>
        </w:rPr>
        <w:t xml:space="preserve"> </w:t>
      </w:r>
      <w:r w:rsidR="00F700E4" w:rsidRPr="00F700E4">
        <w:rPr>
          <w:rFonts w:ascii="Times New Roman" w:eastAsia="Calibri" w:hAnsi="Times New Roman" w:cs="Times New Roman"/>
          <w:b/>
          <w:sz w:val="28"/>
          <w:szCs w:val="24"/>
        </w:rPr>
        <w:t>Cadre historique</w:t>
      </w:r>
    </w:p>
    <w:p w:rsidR="00F700E4" w:rsidRPr="00F700E4" w:rsidRDefault="00F700E4" w:rsidP="00F700E4">
      <w:pPr>
        <w:spacing w:line="360" w:lineRule="auto"/>
        <w:jc w:val="both"/>
        <w:rPr>
          <w:rFonts w:ascii="Times New Roman" w:eastAsia="Calibri" w:hAnsi="Times New Roman" w:cs="Times New Roman"/>
          <w:sz w:val="24"/>
          <w:szCs w:val="24"/>
        </w:rPr>
      </w:pPr>
    </w:p>
    <w:p w:rsidR="00F700E4" w:rsidRPr="00F700E4" w:rsidRDefault="00F700E4" w:rsidP="00F700E4">
      <w:pPr>
        <w:spacing w:line="360" w:lineRule="auto"/>
        <w:ind w:firstLine="360"/>
        <w:jc w:val="both"/>
        <w:rPr>
          <w:rFonts w:ascii="Times New Roman" w:eastAsia="Calibri" w:hAnsi="Times New Roman" w:cs="Times New Roman"/>
          <w:sz w:val="24"/>
          <w:szCs w:val="24"/>
        </w:rPr>
      </w:pPr>
      <w:r w:rsidRPr="00F700E4">
        <w:rPr>
          <w:rFonts w:ascii="Times New Roman" w:eastAsia="Calibri" w:hAnsi="Times New Roman" w:cs="Times New Roman"/>
          <w:sz w:val="24"/>
          <w:szCs w:val="24"/>
        </w:rPr>
        <w:t>Le Bas-Empire reste dans l’historiographie la période des ruptures. Rupture historique en</w:t>
      </w:r>
      <w:r w:rsidR="003E1343">
        <w:rPr>
          <w:rFonts w:ascii="Times New Roman" w:eastAsia="Calibri" w:hAnsi="Times New Roman" w:cs="Times New Roman"/>
          <w:sz w:val="24"/>
          <w:szCs w:val="24"/>
        </w:rPr>
        <w:t>tre l’antiquité classique et le monde médiéval</w:t>
      </w:r>
      <w:r w:rsidRPr="00F700E4">
        <w:rPr>
          <w:rFonts w:ascii="Times New Roman" w:eastAsia="Calibri" w:hAnsi="Times New Roman" w:cs="Times New Roman"/>
          <w:sz w:val="24"/>
          <w:szCs w:val="24"/>
        </w:rPr>
        <w:t>. Rupture religieuse entre paganisme et christianisme. Mais la réalité n’est pas aussi brutale et l’on peut voir notamment sur les monnaies</w:t>
      </w:r>
      <w:r w:rsidR="00CA1755">
        <w:rPr>
          <w:rFonts w:ascii="Times New Roman" w:eastAsia="Calibri" w:hAnsi="Times New Roman" w:cs="Times New Roman"/>
          <w:sz w:val="24"/>
          <w:szCs w:val="24"/>
        </w:rPr>
        <w:t xml:space="preserve"> une</w:t>
      </w:r>
      <w:r w:rsidRPr="00F700E4">
        <w:rPr>
          <w:rFonts w:ascii="Times New Roman" w:eastAsia="Calibri" w:hAnsi="Times New Roman" w:cs="Times New Roman"/>
          <w:sz w:val="24"/>
          <w:szCs w:val="24"/>
        </w:rPr>
        <w:t xml:space="preserve"> iconographie transitoire entre ces deux </w:t>
      </w:r>
      <w:r w:rsidR="00D21B2A" w:rsidRPr="00F700E4">
        <w:rPr>
          <w:rFonts w:ascii="Times New Roman" w:eastAsia="Calibri" w:hAnsi="Times New Roman" w:cs="Times New Roman"/>
          <w:sz w:val="24"/>
          <w:szCs w:val="24"/>
        </w:rPr>
        <w:t>religions</w:t>
      </w:r>
      <w:r w:rsidRPr="00F700E4">
        <w:rPr>
          <w:rFonts w:ascii="Times New Roman" w:eastAsia="Calibri" w:hAnsi="Times New Roman" w:cs="Times New Roman"/>
          <w:sz w:val="24"/>
          <w:szCs w:val="24"/>
        </w:rPr>
        <w:t xml:space="preserve"> notamment sur les monnaies de Constance II que nous allons étudier.</w:t>
      </w:r>
    </w:p>
    <w:p w:rsidR="00F700E4" w:rsidRDefault="00F700E4" w:rsidP="00F700E4">
      <w:pPr>
        <w:spacing w:line="360" w:lineRule="auto"/>
        <w:ind w:firstLine="360"/>
        <w:jc w:val="both"/>
        <w:rPr>
          <w:rFonts w:ascii="Times New Roman" w:eastAsia="Calibri" w:hAnsi="Times New Roman" w:cs="Times New Roman"/>
          <w:sz w:val="24"/>
          <w:szCs w:val="24"/>
        </w:rPr>
      </w:pPr>
      <w:r w:rsidRPr="00F700E4">
        <w:rPr>
          <w:rFonts w:ascii="Times New Roman" w:eastAsia="Calibri" w:hAnsi="Times New Roman" w:cs="Times New Roman"/>
          <w:sz w:val="24"/>
          <w:szCs w:val="24"/>
        </w:rPr>
        <w:t>Notre empereur naît sous le nom de Flavius Julius Constantius</w:t>
      </w:r>
      <w:r w:rsidRPr="00F700E4">
        <w:rPr>
          <w:rFonts w:ascii="Times New Roman" w:eastAsia="Calibri" w:hAnsi="Times New Roman" w:cs="Times New Roman"/>
          <w:sz w:val="24"/>
          <w:szCs w:val="24"/>
          <w:vertAlign w:val="superscript"/>
        </w:rPr>
        <w:footnoteReference w:id="1"/>
      </w:r>
      <w:r w:rsidRPr="00F700E4">
        <w:rPr>
          <w:rFonts w:ascii="Times New Roman" w:eastAsia="Calibri" w:hAnsi="Times New Roman" w:cs="Times New Roman"/>
          <w:sz w:val="24"/>
          <w:szCs w:val="24"/>
        </w:rPr>
        <w:t xml:space="preserve"> le 7 </w:t>
      </w:r>
      <w:r w:rsidR="003E1343">
        <w:rPr>
          <w:rFonts w:ascii="Times New Roman" w:eastAsia="Calibri" w:hAnsi="Times New Roman" w:cs="Times New Roman"/>
          <w:sz w:val="24"/>
          <w:szCs w:val="24"/>
        </w:rPr>
        <w:t>août </w:t>
      </w:r>
      <w:r w:rsidRPr="00F700E4">
        <w:rPr>
          <w:rFonts w:ascii="Times New Roman" w:eastAsia="Calibri" w:hAnsi="Times New Roman" w:cs="Times New Roman"/>
          <w:sz w:val="24"/>
          <w:szCs w:val="24"/>
        </w:rPr>
        <w:t>317 à Sirmium</w:t>
      </w:r>
      <w:r w:rsidRPr="00F700E4">
        <w:rPr>
          <w:rFonts w:ascii="Times New Roman" w:eastAsia="Calibri" w:hAnsi="Times New Roman" w:cs="Times New Roman"/>
          <w:sz w:val="24"/>
          <w:szCs w:val="24"/>
          <w:vertAlign w:val="superscript"/>
        </w:rPr>
        <w:footnoteReference w:id="2"/>
      </w:r>
      <w:r w:rsidRPr="00F700E4">
        <w:rPr>
          <w:rFonts w:ascii="Times New Roman" w:eastAsia="Calibri" w:hAnsi="Times New Roman" w:cs="Times New Roman"/>
          <w:sz w:val="24"/>
          <w:szCs w:val="24"/>
        </w:rPr>
        <w:t xml:space="preserve"> en Pannonie. Il est le fils de l'empereur régnant, Constantin Ier. Constance II est par conséquent né pendant le règne de son père, événement rarissime dans un Empire où la succession héréditaire n'a jamais fait figure d'évidence depuis les temps fondateurs du principat augustéen</w:t>
      </w:r>
      <w:r w:rsidRPr="00F700E4">
        <w:rPr>
          <w:rFonts w:ascii="Times New Roman" w:eastAsia="Calibri" w:hAnsi="Times New Roman" w:cs="Times New Roman"/>
          <w:sz w:val="24"/>
          <w:szCs w:val="24"/>
          <w:vertAlign w:val="superscript"/>
        </w:rPr>
        <w:footnoteReference w:id="3"/>
      </w:r>
      <w:r w:rsidRPr="00F700E4">
        <w:rPr>
          <w:rFonts w:ascii="Times New Roman" w:eastAsia="Calibri" w:hAnsi="Times New Roman" w:cs="Times New Roman"/>
          <w:sz w:val="24"/>
          <w:szCs w:val="24"/>
        </w:rPr>
        <w:t xml:space="preserve">. Il est le troisième fils de l'empereur, après Crispus et Constantin II, il a également un jeune frère Constant né en 320. Désireux de mettre fin aux guerres civiles fréquentes, conséquences d'une absence de règle de succession précise Constantin décide d’associer ces fils au pouvoir aussi Constance II est nommé césar le 8 </w:t>
      </w:r>
      <w:r w:rsidR="003E1343">
        <w:rPr>
          <w:rFonts w:ascii="Times New Roman" w:eastAsia="Calibri" w:hAnsi="Times New Roman" w:cs="Times New Roman"/>
          <w:sz w:val="24"/>
          <w:szCs w:val="24"/>
        </w:rPr>
        <w:t>novembre </w:t>
      </w:r>
      <w:r w:rsidRPr="00F700E4">
        <w:rPr>
          <w:rFonts w:ascii="Times New Roman" w:eastAsia="Calibri" w:hAnsi="Times New Roman" w:cs="Times New Roman"/>
          <w:sz w:val="24"/>
          <w:szCs w:val="24"/>
        </w:rPr>
        <w:t xml:space="preserve">324 à seulement 7 ans. C’est ainsi que débutent les frappes monétaires au nom de Constance II césar. </w:t>
      </w:r>
    </w:p>
    <w:p w:rsidR="00F700E4" w:rsidRDefault="00F700E4" w:rsidP="00F700E4">
      <w:pPr>
        <w:spacing w:line="360" w:lineRule="auto"/>
        <w:ind w:firstLine="360"/>
        <w:jc w:val="both"/>
        <w:rPr>
          <w:rFonts w:ascii="Times New Roman" w:eastAsia="Calibri" w:hAnsi="Times New Roman" w:cs="Times New Roman"/>
          <w:sz w:val="24"/>
          <w:szCs w:val="24"/>
        </w:rPr>
      </w:pPr>
    </w:p>
    <w:p w:rsidR="00F700E4" w:rsidRDefault="00F700E4" w:rsidP="00F700E4">
      <w:pPr>
        <w:spacing w:line="360" w:lineRule="auto"/>
        <w:ind w:firstLine="360"/>
        <w:jc w:val="both"/>
        <w:rPr>
          <w:rFonts w:ascii="Times New Roman" w:eastAsia="Calibri" w:hAnsi="Times New Roman" w:cs="Times New Roman"/>
          <w:sz w:val="24"/>
          <w:szCs w:val="24"/>
        </w:rPr>
      </w:pPr>
    </w:p>
    <w:p w:rsidR="00F700E4" w:rsidRDefault="00F700E4" w:rsidP="00F700E4">
      <w:pPr>
        <w:spacing w:line="360" w:lineRule="auto"/>
        <w:ind w:firstLine="360"/>
        <w:jc w:val="both"/>
        <w:rPr>
          <w:rFonts w:ascii="Times New Roman" w:eastAsia="Calibri" w:hAnsi="Times New Roman" w:cs="Times New Roman"/>
          <w:sz w:val="24"/>
          <w:szCs w:val="24"/>
        </w:rPr>
      </w:pPr>
    </w:p>
    <w:p w:rsidR="00F700E4" w:rsidRDefault="00F700E4" w:rsidP="00F700E4">
      <w:pPr>
        <w:spacing w:line="360" w:lineRule="auto"/>
        <w:ind w:firstLine="360"/>
        <w:jc w:val="both"/>
        <w:rPr>
          <w:rFonts w:ascii="Times New Roman" w:eastAsia="Calibri" w:hAnsi="Times New Roman" w:cs="Times New Roman"/>
          <w:sz w:val="24"/>
          <w:szCs w:val="24"/>
        </w:rPr>
      </w:pPr>
    </w:p>
    <w:p w:rsidR="00F700E4" w:rsidRPr="00F700E4" w:rsidRDefault="00F700E4" w:rsidP="00F700E4">
      <w:pPr>
        <w:spacing w:line="360" w:lineRule="auto"/>
        <w:ind w:firstLine="360"/>
        <w:jc w:val="both"/>
        <w:rPr>
          <w:rFonts w:ascii="Times New Roman" w:eastAsia="Calibri" w:hAnsi="Times New Roman" w:cs="Times New Roman"/>
          <w:sz w:val="24"/>
          <w:szCs w:val="24"/>
        </w:rPr>
      </w:pPr>
    </w:p>
    <w:p w:rsidR="00AD3D5F" w:rsidRPr="00AD3D5F" w:rsidRDefault="008A26C3" w:rsidP="00AD3D5F">
      <w:pPr>
        <w:spacing w:line="360" w:lineRule="auto"/>
        <w:jc w:val="both"/>
        <w:rPr>
          <w:rFonts w:ascii="Times New Roman" w:eastAsia="Calibri" w:hAnsi="Times New Roman" w:cs="Times New Roman"/>
          <w:b/>
          <w:sz w:val="28"/>
          <w:szCs w:val="24"/>
        </w:rPr>
      </w:pPr>
      <w:r>
        <w:rPr>
          <w:rFonts w:ascii="Times New Roman" w:eastAsia="Calibri" w:hAnsi="Times New Roman" w:cs="Times New Roman"/>
          <w:b/>
          <w:sz w:val="28"/>
          <w:szCs w:val="24"/>
        </w:rPr>
        <w:lastRenderedPageBreak/>
        <w:t xml:space="preserve">2- </w:t>
      </w:r>
      <w:r w:rsidR="00AD3D5F" w:rsidRPr="00AD3D5F">
        <w:rPr>
          <w:rFonts w:ascii="Times New Roman" w:eastAsia="Calibri" w:hAnsi="Times New Roman" w:cs="Times New Roman"/>
          <w:b/>
          <w:sz w:val="28"/>
          <w:szCs w:val="24"/>
        </w:rPr>
        <w:t>Méthodologie et définition de l’objet de recherche</w:t>
      </w:r>
    </w:p>
    <w:p w:rsidR="00AD3D5F" w:rsidRPr="00AD3D5F" w:rsidRDefault="00AD3D5F" w:rsidP="00AD3D5F">
      <w:pPr>
        <w:spacing w:line="360" w:lineRule="auto"/>
        <w:jc w:val="both"/>
        <w:rPr>
          <w:rFonts w:ascii="Times New Roman" w:eastAsia="Calibri" w:hAnsi="Times New Roman" w:cs="Times New Roman"/>
          <w:sz w:val="24"/>
          <w:szCs w:val="24"/>
        </w:rPr>
      </w:pPr>
    </w:p>
    <w:p w:rsidR="00AD3D5F" w:rsidRPr="00AD3D5F" w:rsidRDefault="00AD3D5F" w:rsidP="00AD3D5F">
      <w:pPr>
        <w:spacing w:line="360" w:lineRule="auto"/>
        <w:ind w:firstLine="708"/>
        <w:jc w:val="both"/>
        <w:rPr>
          <w:rFonts w:ascii="Times New Roman" w:eastAsia="Calibri" w:hAnsi="Times New Roman" w:cs="Times New Roman"/>
          <w:sz w:val="24"/>
          <w:szCs w:val="24"/>
        </w:rPr>
      </w:pPr>
      <w:r w:rsidRPr="00AD3D5F">
        <w:rPr>
          <w:rFonts w:ascii="Times New Roman" w:eastAsia="Calibri" w:hAnsi="Times New Roman" w:cs="Times New Roman"/>
          <w:sz w:val="24"/>
          <w:szCs w:val="24"/>
        </w:rPr>
        <w:t xml:space="preserve">Ma première démarche a été d’affiner mon sujet initial, c’est-à-dire de travailler sur l’antiquité </w:t>
      </w:r>
      <w:r w:rsidR="003E1343">
        <w:rPr>
          <w:rFonts w:ascii="Times New Roman" w:eastAsia="Calibri" w:hAnsi="Times New Roman" w:cs="Times New Roman"/>
          <w:sz w:val="24"/>
          <w:szCs w:val="24"/>
        </w:rPr>
        <w:t>tardive,</w:t>
      </w:r>
      <w:r w:rsidRPr="00AD3D5F">
        <w:rPr>
          <w:rFonts w:ascii="Times New Roman" w:eastAsia="Calibri" w:hAnsi="Times New Roman" w:cs="Times New Roman"/>
          <w:sz w:val="24"/>
          <w:szCs w:val="24"/>
        </w:rPr>
        <w:t xml:space="preserve"> mais </w:t>
      </w:r>
      <w:r w:rsidR="003E1343">
        <w:rPr>
          <w:rFonts w:ascii="Times New Roman" w:eastAsia="Calibri" w:hAnsi="Times New Roman" w:cs="Times New Roman"/>
          <w:sz w:val="24"/>
          <w:szCs w:val="24"/>
        </w:rPr>
        <w:t xml:space="preserve">à </w:t>
      </w:r>
      <w:r w:rsidRPr="00AD3D5F">
        <w:rPr>
          <w:rFonts w:ascii="Times New Roman" w:eastAsia="Calibri" w:hAnsi="Times New Roman" w:cs="Times New Roman"/>
          <w:sz w:val="24"/>
          <w:szCs w:val="24"/>
        </w:rPr>
        <w:t xml:space="preserve">une échelle locale. Je voulais également trouver un angle de recherche orignal mêlant Histoire et Histoire de l’art. Aussi la numismatique était un </w:t>
      </w:r>
      <w:r w:rsidR="003E1343">
        <w:rPr>
          <w:rFonts w:ascii="Times New Roman" w:eastAsia="Calibri" w:hAnsi="Times New Roman" w:cs="Times New Roman"/>
          <w:sz w:val="24"/>
          <w:szCs w:val="24"/>
        </w:rPr>
        <w:t xml:space="preserve">sujet </w:t>
      </w:r>
      <w:r w:rsidRPr="00AD3D5F">
        <w:rPr>
          <w:rFonts w:ascii="Times New Roman" w:eastAsia="Calibri" w:hAnsi="Times New Roman" w:cs="Times New Roman"/>
          <w:sz w:val="24"/>
          <w:szCs w:val="24"/>
        </w:rPr>
        <w:t>sur lequel je désirais travailler. La ville de Perpignan possédant un Musée en la matière j’avai</w:t>
      </w:r>
      <w:r w:rsidR="003E1343">
        <w:rPr>
          <w:rFonts w:ascii="Times New Roman" w:eastAsia="Calibri" w:hAnsi="Times New Roman" w:cs="Times New Roman"/>
          <w:sz w:val="24"/>
          <w:szCs w:val="24"/>
        </w:rPr>
        <w:t xml:space="preserve">s </w:t>
      </w:r>
      <w:r w:rsidRPr="00AD3D5F">
        <w:rPr>
          <w:rFonts w:ascii="Times New Roman" w:eastAsia="Calibri" w:hAnsi="Times New Roman" w:cs="Times New Roman"/>
          <w:sz w:val="24"/>
          <w:szCs w:val="24"/>
        </w:rPr>
        <w:t>trouvé la dimension locale que je cherchais pour mon travail. Après avoir pris rendez-vous et r</w:t>
      </w:r>
      <w:r w:rsidR="00D21B2A">
        <w:rPr>
          <w:rFonts w:ascii="Times New Roman" w:eastAsia="Calibri" w:hAnsi="Times New Roman" w:cs="Times New Roman"/>
          <w:sz w:val="24"/>
          <w:szCs w:val="24"/>
        </w:rPr>
        <w:t>encontré plusieurs fois Mme Got Castellvi charg</w:t>
      </w:r>
      <w:r w:rsidRPr="00AD3D5F">
        <w:rPr>
          <w:rFonts w:ascii="Times New Roman" w:eastAsia="Calibri" w:hAnsi="Times New Roman" w:cs="Times New Roman"/>
          <w:sz w:val="24"/>
          <w:szCs w:val="24"/>
        </w:rPr>
        <w:t>ée de</w:t>
      </w:r>
      <w:r w:rsidR="00D21B2A">
        <w:rPr>
          <w:rFonts w:ascii="Times New Roman" w:eastAsia="Calibri" w:hAnsi="Times New Roman" w:cs="Times New Roman"/>
          <w:sz w:val="24"/>
          <w:szCs w:val="24"/>
        </w:rPr>
        <w:t>s</w:t>
      </w:r>
      <w:r w:rsidRPr="00AD3D5F">
        <w:rPr>
          <w:rFonts w:ascii="Times New Roman" w:eastAsia="Calibri" w:hAnsi="Times New Roman" w:cs="Times New Roman"/>
          <w:sz w:val="24"/>
          <w:szCs w:val="24"/>
        </w:rPr>
        <w:t xml:space="preserve"> collection</w:t>
      </w:r>
      <w:r w:rsidR="00D21B2A">
        <w:rPr>
          <w:rFonts w:ascii="Times New Roman" w:eastAsia="Calibri" w:hAnsi="Times New Roman" w:cs="Times New Roman"/>
          <w:sz w:val="24"/>
          <w:szCs w:val="24"/>
        </w:rPr>
        <w:t>s</w:t>
      </w:r>
      <w:r w:rsidRPr="00AD3D5F">
        <w:rPr>
          <w:rFonts w:ascii="Times New Roman" w:eastAsia="Calibri" w:hAnsi="Times New Roman" w:cs="Times New Roman"/>
          <w:sz w:val="24"/>
          <w:szCs w:val="24"/>
        </w:rPr>
        <w:t xml:space="preserve"> au musée, je pris plus ample connaissance des richesses que renfermé le musée de la collection J. Puig. </w:t>
      </w:r>
    </w:p>
    <w:p w:rsidR="00AD3D5F" w:rsidRPr="00AD3D5F" w:rsidRDefault="00AD3D5F" w:rsidP="00AD3D5F">
      <w:pPr>
        <w:spacing w:line="360" w:lineRule="auto"/>
        <w:ind w:firstLine="708"/>
        <w:jc w:val="both"/>
        <w:rPr>
          <w:rFonts w:ascii="Times New Roman" w:eastAsia="Calibri" w:hAnsi="Times New Roman" w:cs="Times New Roman"/>
          <w:sz w:val="24"/>
          <w:szCs w:val="24"/>
        </w:rPr>
      </w:pPr>
      <w:r w:rsidRPr="00AD3D5F">
        <w:rPr>
          <w:rFonts w:ascii="Times New Roman" w:eastAsia="Calibri" w:hAnsi="Times New Roman" w:cs="Times New Roman"/>
          <w:sz w:val="24"/>
          <w:szCs w:val="24"/>
        </w:rPr>
        <w:t xml:space="preserve">Après une analyse partielle des différentes collections de pièces pour les empereurs </w:t>
      </w:r>
      <w:r w:rsidR="003E1343">
        <w:rPr>
          <w:rFonts w:ascii="Times New Roman" w:eastAsia="Calibri" w:hAnsi="Times New Roman" w:cs="Times New Roman"/>
          <w:sz w:val="24"/>
          <w:szCs w:val="24"/>
        </w:rPr>
        <w:t>du</w:t>
      </w:r>
      <w:r w:rsidRPr="00AD3D5F">
        <w:rPr>
          <w:rFonts w:ascii="Times New Roman" w:eastAsia="Calibri" w:hAnsi="Times New Roman" w:cs="Times New Roman"/>
          <w:sz w:val="24"/>
          <w:szCs w:val="24"/>
        </w:rPr>
        <w:t xml:space="preserve"> quatrième siècle j’ai pris la décision de ne m’intéresser au monnayage de Constance II pour son contenu d’une part en relativement </w:t>
      </w:r>
      <w:r w:rsidR="003E1343">
        <w:rPr>
          <w:rFonts w:ascii="Times New Roman" w:eastAsia="Calibri" w:hAnsi="Times New Roman" w:cs="Times New Roman"/>
          <w:sz w:val="24"/>
          <w:szCs w:val="24"/>
        </w:rPr>
        <w:t>bon</w:t>
      </w:r>
      <w:r w:rsidRPr="00AD3D5F">
        <w:rPr>
          <w:rFonts w:ascii="Times New Roman" w:eastAsia="Calibri" w:hAnsi="Times New Roman" w:cs="Times New Roman"/>
          <w:sz w:val="24"/>
          <w:szCs w:val="24"/>
        </w:rPr>
        <w:t xml:space="preserve"> état, d’une proportion </w:t>
      </w:r>
      <w:r w:rsidR="003E1343">
        <w:rPr>
          <w:rFonts w:ascii="Times New Roman" w:eastAsia="Calibri" w:hAnsi="Times New Roman" w:cs="Times New Roman"/>
          <w:sz w:val="24"/>
          <w:szCs w:val="24"/>
        </w:rPr>
        <w:t>conséquente,</w:t>
      </w:r>
      <w:r w:rsidRPr="00AD3D5F">
        <w:rPr>
          <w:rFonts w:ascii="Times New Roman" w:eastAsia="Calibri" w:hAnsi="Times New Roman" w:cs="Times New Roman"/>
          <w:sz w:val="24"/>
          <w:szCs w:val="24"/>
        </w:rPr>
        <w:t xml:space="preserve"> mais </w:t>
      </w:r>
      <w:r w:rsidR="003E1343">
        <w:rPr>
          <w:rFonts w:ascii="Times New Roman" w:eastAsia="Calibri" w:hAnsi="Times New Roman" w:cs="Times New Roman"/>
          <w:sz w:val="24"/>
          <w:szCs w:val="24"/>
        </w:rPr>
        <w:t>surtout,</w:t>
      </w:r>
      <w:r w:rsidRPr="00AD3D5F">
        <w:rPr>
          <w:rFonts w:ascii="Times New Roman" w:eastAsia="Calibri" w:hAnsi="Times New Roman" w:cs="Times New Roman"/>
          <w:sz w:val="24"/>
          <w:szCs w:val="24"/>
        </w:rPr>
        <w:t xml:space="preserve"> car il revêtait l’attrait que j’avais pour l’antiquité tardive, période de transition, notamment au niveau religieux. L’angle de recherche pour cette première année sera d’établir un catalogue exhaustif et d’en faire la critique dans un premier temps et enfin voir quels </w:t>
      </w:r>
      <w:r w:rsidR="00D21B2A" w:rsidRPr="00AD3D5F">
        <w:rPr>
          <w:rFonts w:ascii="Times New Roman" w:eastAsia="Calibri" w:hAnsi="Times New Roman" w:cs="Times New Roman"/>
          <w:sz w:val="24"/>
          <w:szCs w:val="24"/>
        </w:rPr>
        <w:t>différents</w:t>
      </w:r>
      <w:r w:rsidRPr="00AD3D5F">
        <w:rPr>
          <w:rFonts w:ascii="Times New Roman" w:eastAsia="Calibri" w:hAnsi="Times New Roman" w:cs="Times New Roman"/>
          <w:sz w:val="24"/>
          <w:szCs w:val="24"/>
        </w:rPr>
        <w:t xml:space="preserve"> thèmes iconographiques représentent cette collection numismatique ?</w:t>
      </w:r>
    </w:p>
    <w:p w:rsidR="00AD3D5F" w:rsidRPr="00AD3D5F" w:rsidRDefault="00AD3D5F" w:rsidP="00AD3D5F">
      <w:pPr>
        <w:spacing w:line="360" w:lineRule="auto"/>
        <w:jc w:val="both"/>
        <w:rPr>
          <w:rFonts w:ascii="Calibri" w:eastAsia="Calibri" w:hAnsi="Calibri" w:cs="Times New Roman"/>
          <w:sz w:val="24"/>
          <w:szCs w:val="24"/>
        </w:rPr>
      </w:pPr>
    </w:p>
    <w:p w:rsidR="00AD3D5F" w:rsidRPr="00AD3D5F" w:rsidRDefault="00AD3D5F" w:rsidP="00AD3D5F">
      <w:pPr>
        <w:spacing w:line="360" w:lineRule="auto"/>
        <w:jc w:val="both"/>
        <w:rPr>
          <w:rFonts w:ascii="Calibri" w:eastAsia="Calibri" w:hAnsi="Calibri" w:cs="Times New Roman"/>
          <w:sz w:val="24"/>
          <w:szCs w:val="24"/>
        </w:rPr>
      </w:pPr>
    </w:p>
    <w:p w:rsidR="00AD3D5F" w:rsidRPr="00AD3D5F" w:rsidRDefault="00AD3D5F" w:rsidP="00AD3D5F">
      <w:pPr>
        <w:spacing w:line="360" w:lineRule="auto"/>
        <w:jc w:val="both"/>
        <w:rPr>
          <w:rFonts w:ascii="Calibri" w:eastAsia="Calibri" w:hAnsi="Calibri" w:cs="Times New Roman"/>
          <w:sz w:val="24"/>
          <w:szCs w:val="24"/>
        </w:rPr>
      </w:pPr>
    </w:p>
    <w:p w:rsidR="00AD3D5F" w:rsidRPr="00AD3D5F" w:rsidRDefault="00AD3D5F" w:rsidP="00AD3D5F">
      <w:pPr>
        <w:spacing w:line="360" w:lineRule="auto"/>
        <w:jc w:val="both"/>
        <w:rPr>
          <w:rFonts w:ascii="Calibri" w:eastAsia="Calibri" w:hAnsi="Calibri" w:cs="Times New Roman"/>
          <w:sz w:val="24"/>
          <w:szCs w:val="24"/>
        </w:rPr>
      </w:pPr>
    </w:p>
    <w:p w:rsidR="00AD3D5F" w:rsidRPr="00AD3D5F" w:rsidRDefault="00AD3D5F" w:rsidP="00AD3D5F">
      <w:pPr>
        <w:spacing w:line="360" w:lineRule="auto"/>
        <w:jc w:val="both"/>
        <w:rPr>
          <w:rFonts w:ascii="Calibri" w:eastAsia="Calibri" w:hAnsi="Calibri" w:cs="Times New Roman"/>
          <w:sz w:val="24"/>
          <w:szCs w:val="24"/>
        </w:rPr>
      </w:pPr>
    </w:p>
    <w:p w:rsidR="00AD3D5F" w:rsidRPr="00AD3D5F" w:rsidRDefault="00AD3D5F" w:rsidP="00AD3D5F">
      <w:pPr>
        <w:spacing w:line="360" w:lineRule="auto"/>
        <w:jc w:val="both"/>
        <w:rPr>
          <w:rFonts w:ascii="Calibri" w:eastAsia="Calibri" w:hAnsi="Calibri" w:cs="Times New Roman"/>
          <w:sz w:val="24"/>
          <w:szCs w:val="24"/>
        </w:rPr>
      </w:pPr>
    </w:p>
    <w:p w:rsidR="00AD3D5F" w:rsidRPr="00AD3D5F" w:rsidRDefault="00AD3D5F" w:rsidP="00AD3D5F">
      <w:pPr>
        <w:spacing w:line="360" w:lineRule="auto"/>
        <w:jc w:val="both"/>
        <w:rPr>
          <w:rFonts w:ascii="Calibri" w:eastAsia="Calibri" w:hAnsi="Calibri" w:cs="Times New Roman"/>
          <w:sz w:val="24"/>
          <w:szCs w:val="24"/>
        </w:rPr>
      </w:pPr>
    </w:p>
    <w:p w:rsidR="00AD3D5F" w:rsidRPr="00AD3D5F" w:rsidRDefault="00AD3D5F" w:rsidP="00AD3D5F">
      <w:pPr>
        <w:spacing w:line="360" w:lineRule="auto"/>
        <w:jc w:val="both"/>
        <w:rPr>
          <w:rFonts w:ascii="Calibri" w:eastAsia="Calibri" w:hAnsi="Calibri" w:cs="Times New Roman"/>
          <w:sz w:val="24"/>
          <w:szCs w:val="24"/>
        </w:rPr>
      </w:pPr>
    </w:p>
    <w:p w:rsidR="00AD3D5F" w:rsidRPr="00AD3D5F" w:rsidRDefault="008A26C3" w:rsidP="00AD3D5F">
      <w:pPr>
        <w:jc w:val="both"/>
        <w:rPr>
          <w:rFonts w:ascii="Times New Roman" w:eastAsia="Calibri" w:hAnsi="Times New Roman" w:cs="Times New Roman"/>
          <w:b/>
          <w:sz w:val="28"/>
          <w:szCs w:val="24"/>
        </w:rPr>
      </w:pPr>
      <w:r>
        <w:rPr>
          <w:rFonts w:ascii="Times New Roman" w:eastAsia="Calibri" w:hAnsi="Times New Roman" w:cs="Times New Roman"/>
          <w:b/>
          <w:sz w:val="28"/>
          <w:szCs w:val="24"/>
        </w:rPr>
        <w:lastRenderedPageBreak/>
        <w:t xml:space="preserve">3- </w:t>
      </w:r>
      <w:r w:rsidR="00AD3D5F" w:rsidRPr="00AD3D5F">
        <w:rPr>
          <w:rFonts w:ascii="Times New Roman" w:eastAsia="Calibri" w:hAnsi="Times New Roman" w:cs="Times New Roman"/>
          <w:b/>
          <w:sz w:val="28"/>
          <w:szCs w:val="24"/>
        </w:rPr>
        <w:t>Bibliographie et historiographie :</w:t>
      </w:r>
    </w:p>
    <w:p w:rsidR="00AD3D5F" w:rsidRPr="00AD3D5F" w:rsidRDefault="00AD3D5F" w:rsidP="00AD3D5F">
      <w:pPr>
        <w:jc w:val="both"/>
        <w:rPr>
          <w:rFonts w:ascii="Times New Roman" w:eastAsia="Calibri" w:hAnsi="Times New Roman" w:cs="Times New Roman"/>
          <w:b/>
          <w:sz w:val="24"/>
          <w:szCs w:val="24"/>
          <w:u w:val="single"/>
        </w:rPr>
      </w:pPr>
    </w:p>
    <w:p w:rsidR="00AD3D5F" w:rsidRPr="00AD3D5F" w:rsidRDefault="00AD3D5F" w:rsidP="00AD3D5F">
      <w:pPr>
        <w:spacing w:line="360" w:lineRule="auto"/>
        <w:ind w:firstLine="708"/>
        <w:jc w:val="both"/>
        <w:rPr>
          <w:rFonts w:ascii="Times New Roman" w:eastAsia="Calibri" w:hAnsi="Times New Roman" w:cs="Times New Roman"/>
          <w:sz w:val="24"/>
          <w:szCs w:val="24"/>
        </w:rPr>
      </w:pPr>
      <w:r w:rsidRPr="00AD3D5F">
        <w:rPr>
          <w:rFonts w:ascii="Times New Roman" w:eastAsia="Calibri" w:hAnsi="Times New Roman" w:cs="Times New Roman"/>
          <w:sz w:val="24"/>
          <w:szCs w:val="24"/>
        </w:rPr>
        <w:t xml:space="preserve">La bibliographie a une place importante dans toute recherche. Aussi après avoir cerné mon sujet le monnayage de Constance II au travers de la collection J. Puig je me suis attelé à la recherche des différents livres pouvant favoriser ma recherche. Dans un premier temps et afin d’établir le catalogue point essentiel de mon travail de première année, j’ai donc utilisé des ouvrages de référencement pour les monnaies. Aussi l’ouvrage de référence dans la matière est le RIC : le Roman Imperial Coinage t. VIII (1981) sur les fils de Constantin, recueille très complet pour déterminer les monnaies. Pour </w:t>
      </w:r>
      <w:r w:rsidR="003E1343">
        <w:rPr>
          <w:rFonts w:ascii="Times New Roman" w:eastAsia="Calibri" w:hAnsi="Times New Roman" w:cs="Times New Roman"/>
          <w:sz w:val="24"/>
          <w:szCs w:val="24"/>
        </w:rPr>
        <w:t>compléter</w:t>
      </w:r>
      <w:r w:rsidRPr="00AD3D5F">
        <w:rPr>
          <w:rFonts w:ascii="Times New Roman" w:eastAsia="Calibri" w:hAnsi="Times New Roman" w:cs="Times New Roman"/>
          <w:sz w:val="24"/>
          <w:szCs w:val="24"/>
        </w:rPr>
        <w:t xml:space="preserve"> le référencement des pièces j’ai également utilisé le Cohen (1868) bien que très ancien et </w:t>
      </w:r>
      <w:r w:rsidR="003E1343">
        <w:rPr>
          <w:rFonts w:ascii="Times New Roman" w:eastAsia="Calibri" w:hAnsi="Times New Roman" w:cs="Times New Roman"/>
          <w:sz w:val="24"/>
          <w:szCs w:val="24"/>
        </w:rPr>
        <w:t>quelque peu</w:t>
      </w:r>
      <w:r w:rsidRPr="00AD3D5F">
        <w:rPr>
          <w:rFonts w:ascii="Times New Roman" w:eastAsia="Calibri" w:hAnsi="Times New Roman" w:cs="Times New Roman"/>
          <w:sz w:val="24"/>
          <w:szCs w:val="24"/>
        </w:rPr>
        <w:t xml:space="preserve"> dépassé de nos </w:t>
      </w:r>
      <w:r w:rsidR="003E1343">
        <w:rPr>
          <w:rFonts w:ascii="Times New Roman" w:eastAsia="Calibri" w:hAnsi="Times New Roman" w:cs="Times New Roman"/>
          <w:sz w:val="24"/>
          <w:szCs w:val="24"/>
        </w:rPr>
        <w:t>jours</w:t>
      </w:r>
      <w:r w:rsidRPr="00AD3D5F">
        <w:rPr>
          <w:rFonts w:ascii="Times New Roman" w:eastAsia="Calibri" w:hAnsi="Times New Roman" w:cs="Times New Roman"/>
          <w:sz w:val="24"/>
          <w:szCs w:val="24"/>
        </w:rPr>
        <w:t xml:space="preserve"> il reste un ouvrage important et toujours utilisé pour la bibliographie des monnaies. Les catalogues m’ont également été d’une grande aide pour retrouver et crois</w:t>
      </w:r>
      <w:r w:rsidR="003E1343">
        <w:rPr>
          <w:rFonts w:ascii="Times New Roman" w:eastAsia="Calibri" w:hAnsi="Times New Roman" w:cs="Times New Roman"/>
          <w:sz w:val="24"/>
          <w:szCs w:val="24"/>
        </w:rPr>
        <w:t>er</w:t>
      </w:r>
      <w:r w:rsidRPr="00AD3D5F">
        <w:rPr>
          <w:rFonts w:ascii="Times New Roman" w:eastAsia="Calibri" w:hAnsi="Times New Roman" w:cs="Times New Roman"/>
          <w:sz w:val="24"/>
          <w:szCs w:val="24"/>
        </w:rPr>
        <w:t xml:space="preserve"> les monnaies du fond </w:t>
      </w:r>
      <w:r w:rsidR="00D21B2A" w:rsidRPr="00AD3D5F">
        <w:rPr>
          <w:rFonts w:ascii="Times New Roman" w:eastAsia="Calibri" w:hAnsi="Times New Roman" w:cs="Times New Roman"/>
          <w:sz w:val="24"/>
          <w:szCs w:val="24"/>
        </w:rPr>
        <w:t>Puig</w:t>
      </w:r>
      <w:r w:rsidRPr="00AD3D5F">
        <w:rPr>
          <w:rFonts w:ascii="Times New Roman" w:eastAsia="Calibri" w:hAnsi="Times New Roman" w:cs="Times New Roman"/>
          <w:sz w:val="24"/>
          <w:szCs w:val="24"/>
        </w:rPr>
        <w:t xml:space="preserve"> avec les leurs, </w:t>
      </w:r>
      <w:r w:rsidR="00E2254A" w:rsidRPr="00AD3D5F">
        <w:rPr>
          <w:rFonts w:ascii="Times New Roman" w:eastAsia="Calibri" w:hAnsi="Times New Roman" w:cs="Times New Roman"/>
          <w:sz w:val="24"/>
          <w:szCs w:val="24"/>
        </w:rPr>
        <w:t>notamment</w:t>
      </w:r>
      <w:r w:rsidRPr="00AD3D5F">
        <w:rPr>
          <w:rFonts w:ascii="Times New Roman" w:eastAsia="Calibri" w:hAnsi="Times New Roman" w:cs="Times New Roman"/>
          <w:sz w:val="24"/>
          <w:szCs w:val="24"/>
        </w:rPr>
        <w:t xml:space="preserve"> les </w:t>
      </w:r>
      <w:r w:rsidR="003E1343">
        <w:rPr>
          <w:rFonts w:ascii="Times New Roman" w:eastAsia="Calibri" w:hAnsi="Times New Roman" w:cs="Times New Roman"/>
          <w:sz w:val="24"/>
          <w:szCs w:val="24"/>
        </w:rPr>
        <w:t>catalogues</w:t>
      </w:r>
      <w:r w:rsidRPr="00AD3D5F">
        <w:rPr>
          <w:rFonts w:ascii="Times New Roman" w:eastAsia="Calibri" w:hAnsi="Times New Roman" w:cs="Times New Roman"/>
          <w:sz w:val="24"/>
          <w:szCs w:val="24"/>
        </w:rPr>
        <w:t xml:space="preserve"> de vente de L. Prieur sans oublié le fonds numismatique du British muséum disponible en ligne.</w:t>
      </w:r>
    </w:p>
    <w:p w:rsidR="00AD3D5F" w:rsidRPr="00AD3D5F" w:rsidRDefault="00AD3D5F" w:rsidP="00AD3D5F">
      <w:pPr>
        <w:spacing w:line="360" w:lineRule="auto"/>
        <w:ind w:firstLine="708"/>
        <w:jc w:val="both"/>
        <w:rPr>
          <w:rFonts w:ascii="Times New Roman" w:eastAsia="Calibri" w:hAnsi="Times New Roman" w:cs="Times New Roman"/>
          <w:sz w:val="24"/>
          <w:szCs w:val="24"/>
        </w:rPr>
      </w:pPr>
      <w:r w:rsidRPr="00AD3D5F">
        <w:rPr>
          <w:rFonts w:ascii="Times New Roman" w:eastAsia="Calibri" w:hAnsi="Times New Roman" w:cs="Times New Roman"/>
          <w:sz w:val="24"/>
          <w:szCs w:val="24"/>
        </w:rPr>
        <w:t xml:space="preserve">Les ouvrages de </w:t>
      </w:r>
      <w:r w:rsidR="003E1343">
        <w:rPr>
          <w:rFonts w:ascii="Times New Roman" w:eastAsia="Calibri" w:hAnsi="Times New Roman" w:cs="Times New Roman"/>
          <w:sz w:val="24"/>
          <w:szCs w:val="24"/>
        </w:rPr>
        <w:t>référence</w:t>
      </w:r>
      <w:r w:rsidRPr="00AD3D5F">
        <w:rPr>
          <w:rFonts w:ascii="Times New Roman" w:eastAsia="Calibri" w:hAnsi="Times New Roman" w:cs="Times New Roman"/>
          <w:sz w:val="24"/>
          <w:szCs w:val="24"/>
        </w:rPr>
        <w:t xml:space="preserve"> sur la numismatique du bas empire ont été pour moi les deux </w:t>
      </w:r>
      <w:r w:rsidR="003E1343">
        <w:rPr>
          <w:rFonts w:ascii="Times New Roman" w:eastAsia="Calibri" w:hAnsi="Times New Roman" w:cs="Times New Roman"/>
          <w:sz w:val="24"/>
          <w:szCs w:val="24"/>
        </w:rPr>
        <w:t>livres</w:t>
      </w:r>
      <w:r w:rsidRPr="00AD3D5F">
        <w:rPr>
          <w:rFonts w:ascii="Times New Roman" w:eastAsia="Calibri" w:hAnsi="Times New Roman" w:cs="Times New Roman"/>
          <w:sz w:val="24"/>
          <w:szCs w:val="24"/>
        </w:rPr>
        <w:t xml:space="preserve"> de G. Déperot :</w:t>
      </w:r>
      <w:r w:rsidRPr="00AD3D5F">
        <w:rPr>
          <w:rFonts w:ascii="Calibri" w:eastAsia="Calibri" w:hAnsi="Calibri" w:cs="Times New Roman"/>
        </w:rPr>
        <w:t xml:space="preserve"> </w:t>
      </w:r>
      <w:r w:rsidRPr="00AD3D5F">
        <w:rPr>
          <w:rFonts w:ascii="Times New Roman" w:eastAsia="Calibri" w:hAnsi="Times New Roman" w:cs="Times New Roman"/>
          <w:sz w:val="24"/>
          <w:szCs w:val="24"/>
        </w:rPr>
        <w:t xml:space="preserve">Le bas empire romain, </w:t>
      </w:r>
      <w:r w:rsidR="003E1343">
        <w:rPr>
          <w:rFonts w:ascii="Times New Roman" w:eastAsia="Calibri" w:hAnsi="Times New Roman" w:cs="Times New Roman"/>
          <w:sz w:val="24"/>
          <w:szCs w:val="24"/>
        </w:rPr>
        <w:t>Économie</w:t>
      </w:r>
      <w:r w:rsidRPr="00AD3D5F">
        <w:rPr>
          <w:rFonts w:ascii="Times New Roman" w:eastAsia="Calibri" w:hAnsi="Times New Roman" w:cs="Times New Roman"/>
          <w:sz w:val="24"/>
          <w:szCs w:val="24"/>
        </w:rPr>
        <w:t xml:space="preserve"> et numismatique (1987) et </w:t>
      </w:r>
      <w:r w:rsidR="003E1343">
        <w:rPr>
          <w:rFonts w:ascii="Times New Roman" w:eastAsia="Calibri" w:hAnsi="Times New Roman" w:cs="Times New Roman"/>
          <w:sz w:val="24"/>
          <w:szCs w:val="24"/>
        </w:rPr>
        <w:t>La</w:t>
      </w:r>
      <w:r w:rsidRPr="00AD3D5F">
        <w:rPr>
          <w:rFonts w:ascii="Times New Roman" w:eastAsia="Calibri" w:hAnsi="Times New Roman" w:cs="Times New Roman"/>
          <w:sz w:val="24"/>
          <w:szCs w:val="24"/>
        </w:rPr>
        <w:t xml:space="preserve"> monnaie romaine</w:t>
      </w:r>
      <w:r w:rsidR="003E1343">
        <w:rPr>
          <w:rFonts w:ascii="Times New Roman" w:eastAsia="Calibri" w:hAnsi="Times New Roman" w:cs="Times New Roman"/>
          <w:sz w:val="24"/>
          <w:szCs w:val="24"/>
        </w:rPr>
        <w:t> :</w:t>
      </w:r>
      <w:r w:rsidRPr="00AD3D5F">
        <w:rPr>
          <w:rFonts w:ascii="Times New Roman" w:eastAsia="Calibri" w:hAnsi="Times New Roman" w:cs="Times New Roman"/>
          <w:sz w:val="24"/>
          <w:szCs w:val="24"/>
        </w:rPr>
        <w:t xml:space="preserve"> 211 av. J.-C. - 476 apr. J.-C (2006).</w:t>
      </w:r>
    </w:p>
    <w:p w:rsidR="00AD3D5F" w:rsidRPr="00AD3D5F" w:rsidRDefault="00AD3D5F" w:rsidP="00AD3D5F">
      <w:pPr>
        <w:spacing w:line="360" w:lineRule="auto"/>
        <w:ind w:firstLine="708"/>
        <w:jc w:val="both"/>
        <w:rPr>
          <w:rFonts w:ascii="Times New Roman" w:eastAsia="Calibri" w:hAnsi="Times New Roman" w:cs="Times New Roman"/>
          <w:sz w:val="24"/>
          <w:szCs w:val="24"/>
        </w:rPr>
      </w:pPr>
      <w:r w:rsidRPr="00AD3D5F">
        <w:rPr>
          <w:rFonts w:ascii="Times New Roman" w:eastAsia="Calibri" w:hAnsi="Times New Roman" w:cs="Times New Roman"/>
          <w:sz w:val="24"/>
          <w:szCs w:val="24"/>
        </w:rPr>
        <w:t>Enfin</w:t>
      </w:r>
      <w:r w:rsidR="003E1343">
        <w:rPr>
          <w:rFonts w:ascii="Times New Roman" w:eastAsia="Calibri" w:hAnsi="Times New Roman" w:cs="Times New Roman"/>
          <w:sz w:val="24"/>
          <w:szCs w:val="24"/>
        </w:rPr>
        <w:t xml:space="preserve">, </w:t>
      </w:r>
      <w:r w:rsidRPr="00AD3D5F">
        <w:rPr>
          <w:rFonts w:ascii="Times New Roman" w:eastAsia="Calibri" w:hAnsi="Times New Roman" w:cs="Times New Roman"/>
          <w:sz w:val="24"/>
          <w:szCs w:val="24"/>
        </w:rPr>
        <w:t>les auteurs classiques m’ont également permis d’approfondir mes connaissances sur l’époque en particulier</w:t>
      </w:r>
      <w:r w:rsidRPr="00AD3D5F">
        <w:rPr>
          <w:rFonts w:ascii="Calibri" w:eastAsia="Calibri" w:hAnsi="Calibri" w:cs="Times New Roman"/>
        </w:rPr>
        <w:t xml:space="preserve"> </w:t>
      </w:r>
      <w:r w:rsidRPr="00AD3D5F">
        <w:rPr>
          <w:rFonts w:ascii="Times New Roman" w:eastAsia="Calibri" w:hAnsi="Times New Roman" w:cs="Times New Roman"/>
          <w:sz w:val="24"/>
          <w:szCs w:val="24"/>
        </w:rPr>
        <w:t xml:space="preserve">Ammien Marcellin </w:t>
      </w:r>
      <w:r w:rsidR="00AE1FC9" w:rsidRPr="00AD3D5F">
        <w:rPr>
          <w:rFonts w:ascii="Times New Roman" w:eastAsia="Calibri" w:hAnsi="Times New Roman" w:cs="Times New Roman"/>
          <w:sz w:val="24"/>
          <w:szCs w:val="24"/>
        </w:rPr>
        <w:t>Histoire</w:t>
      </w:r>
      <w:r w:rsidR="00D21B2A">
        <w:rPr>
          <w:rFonts w:ascii="Times New Roman" w:eastAsia="Calibri" w:hAnsi="Times New Roman" w:cs="Times New Roman"/>
          <w:sz w:val="24"/>
          <w:szCs w:val="24"/>
        </w:rPr>
        <w:t xml:space="preserve"> et Zosi</w:t>
      </w:r>
      <w:r w:rsidRPr="00AD3D5F">
        <w:rPr>
          <w:rFonts w:ascii="Times New Roman" w:eastAsia="Calibri" w:hAnsi="Times New Roman" w:cs="Times New Roman"/>
          <w:sz w:val="24"/>
          <w:szCs w:val="24"/>
        </w:rPr>
        <w:t>me Histoire nouvelle.</w:t>
      </w:r>
    </w:p>
    <w:p w:rsidR="00AD3D5F" w:rsidRPr="00AD3D5F" w:rsidRDefault="00AD3D5F" w:rsidP="00AD3D5F">
      <w:pPr>
        <w:spacing w:line="360" w:lineRule="auto"/>
        <w:ind w:firstLine="708"/>
        <w:jc w:val="both"/>
        <w:rPr>
          <w:rFonts w:ascii="Times New Roman" w:eastAsia="Calibri" w:hAnsi="Times New Roman" w:cs="Times New Roman"/>
          <w:sz w:val="24"/>
          <w:szCs w:val="24"/>
        </w:rPr>
      </w:pPr>
    </w:p>
    <w:p w:rsidR="00AD3D5F" w:rsidRPr="00AD3D5F" w:rsidRDefault="00AD3D5F" w:rsidP="00AD3D5F">
      <w:pPr>
        <w:spacing w:line="360" w:lineRule="auto"/>
        <w:ind w:firstLine="708"/>
        <w:jc w:val="both"/>
        <w:rPr>
          <w:rFonts w:ascii="Times New Roman" w:eastAsia="Calibri" w:hAnsi="Times New Roman" w:cs="Times New Roman"/>
          <w:sz w:val="24"/>
          <w:szCs w:val="24"/>
        </w:rPr>
      </w:pPr>
    </w:p>
    <w:p w:rsidR="00AD3D5F" w:rsidRPr="00AD3D5F" w:rsidRDefault="00AD3D5F" w:rsidP="00AD3D5F">
      <w:pPr>
        <w:spacing w:line="360" w:lineRule="auto"/>
        <w:ind w:firstLine="708"/>
        <w:jc w:val="both"/>
        <w:rPr>
          <w:rFonts w:ascii="Times New Roman" w:eastAsia="Calibri" w:hAnsi="Times New Roman" w:cs="Times New Roman"/>
          <w:sz w:val="24"/>
          <w:szCs w:val="24"/>
        </w:rPr>
      </w:pPr>
    </w:p>
    <w:p w:rsidR="00AD3D5F" w:rsidRPr="00AD3D5F" w:rsidRDefault="00AD3D5F" w:rsidP="00AD3D5F">
      <w:pPr>
        <w:spacing w:line="360" w:lineRule="auto"/>
        <w:ind w:firstLine="708"/>
        <w:jc w:val="both"/>
        <w:rPr>
          <w:rFonts w:ascii="Times New Roman" w:eastAsia="Calibri" w:hAnsi="Times New Roman" w:cs="Times New Roman"/>
          <w:sz w:val="24"/>
          <w:szCs w:val="24"/>
        </w:rPr>
      </w:pPr>
    </w:p>
    <w:p w:rsidR="00AD3D5F" w:rsidRPr="00AD3D5F" w:rsidRDefault="00AD3D5F" w:rsidP="00AD3D5F">
      <w:pPr>
        <w:spacing w:line="360" w:lineRule="auto"/>
        <w:ind w:firstLine="708"/>
        <w:jc w:val="both"/>
        <w:rPr>
          <w:rFonts w:ascii="Times New Roman" w:eastAsia="Calibri" w:hAnsi="Times New Roman" w:cs="Times New Roman"/>
          <w:sz w:val="24"/>
          <w:szCs w:val="24"/>
        </w:rPr>
      </w:pPr>
    </w:p>
    <w:p w:rsidR="00AD3D5F" w:rsidRPr="00AD3D5F" w:rsidRDefault="00AD3D5F" w:rsidP="00AD3D5F">
      <w:pPr>
        <w:spacing w:after="0"/>
        <w:jc w:val="both"/>
        <w:rPr>
          <w:rFonts w:ascii="Times New Roman" w:eastAsia="Calibri" w:hAnsi="Times New Roman" w:cs="Times New Roman"/>
          <w:sz w:val="24"/>
          <w:szCs w:val="24"/>
        </w:rPr>
      </w:pPr>
    </w:p>
    <w:p w:rsidR="00AD3D5F" w:rsidRPr="00AD3D5F" w:rsidRDefault="00AD3D5F" w:rsidP="00AD3D5F">
      <w:pPr>
        <w:spacing w:after="0"/>
        <w:jc w:val="both"/>
        <w:rPr>
          <w:rFonts w:ascii="Times New Roman" w:eastAsia="Times New Roman" w:hAnsi="Times New Roman" w:cs="Times New Roman"/>
          <w:b/>
          <w:bCs/>
          <w:sz w:val="28"/>
          <w:szCs w:val="24"/>
          <w:u w:val="single"/>
          <w:lang w:eastAsia="fr-FR"/>
        </w:rPr>
      </w:pPr>
    </w:p>
    <w:p w:rsidR="00724435" w:rsidRPr="00825B79" w:rsidRDefault="00724435" w:rsidP="00724435">
      <w:pPr>
        <w:spacing w:after="0"/>
        <w:jc w:val="both"/>
        <w:rPr>
          <w:rFonts w:ascii="Times New Roman" w:eastAsia="Times New Roman" w:hAnsi="Times New Roman" w:cs="Times New Roman"/>
          <w:b/>
          <w:bCs/>
          <w:sz w:val="28"/>
          <w:szCs w:val="24"/>
          <w:u w:val="single"/>
          <w:lang w:eastAsia="fr-FR"/>
        </w:rPr>
      </w:pPr>
      <w:r w:rsidRPr="00AD3D5F">
        <w:rPr>
          <w:rFonts w:ascii="Times New Roman" w:eastAsia="Times New Roman" w:hAnsi="Times New Roman" w:cs="Times New Roman"/>
          <w:b/>
          <w:bCs/>
          <w:sz w:val="28"/>
          <w:szCs w:val="24"/>
          <w:u w:val="single"/>
          <w:lang w:eastAsia="fr-FR"/>
        </w:rPr>
        <w:lastRenderedPageBreak/>
        <w:t>Source</w:t>
      </w:r>
      <w:r>
        <w:rPr>
          <w:rFonts w:ascii="Times New Roman" w:eastAsia="Times New Roman" w:hAnsi="Times New Roman" w:cs="Times New Roman"/>
          <w:b/>
          <w:bCs/>
          <w:sz w:val="28"/>
          <w:szCs w:val="24"/>
          <w:u w:val="single"/>
          <w:lang w:eastAsia="fr-FR"/>
        </w:rPr>
        <w:t>s</w:t>
      </w:r>
      <w:r w:rsidRPr="00B05EDE">
        <w:rPr>
          <w:rFonts w:ascii="Times New Roman" w:eastAsia="Times New Roman" w:hAnsi="Times New Roman" w:cs="Times New Roman"/>
          <w:b/>
          <w:bCs/>
          <w:sz w:val="28"/>
          <w:szCs w:val="24"/>
          <w:lang w:eastAsia="fr-FR"/>
        </w:rPr>
        <w:t> :</w:t>
      </w:r>
    </w:p>
    <w:p w:rsidR="00724435" w:rsidRPr="00AD3D5F" w:rsidRDefault="00724435" w:rsidP="00724435">
      <w:pPr>
        <w:spacing w:after="0"/>
        <w:ind w:left="284"/>
        <w:jc w:val="both"/>
        <w:rPr>
          <w:rFonts w:ascii="Times New Roman" w:eastAsia="Times New Roman" w:hAnsi="Times New Roman" w:cs="Times New Roman"/>
          <w:b/>
          <w:bCs/>
          <w:sz w:val="24"/>
          <w:szCs w:val="24"/>
          <w:lang w:eastAsia="fr-FR"/>
        </w:rPr>
      </w:pPr>
    </w:p>
    <w:p w:rsidR="00724435" w:rsidRDefault="00724435" w:rsidP="00724435">
      <w:pPr>
        <w:spacing w:after="0"/>
        <w:ind w:left="284"/>
        <w:jc w:val="both"/>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t>1</w:t>
      </w:r>
      <w:r w:rsidRPr="00AD3D5F">
        <w:rPr>
          <w:rFonts w:ascii="Times New Roman" w:eastAsia="Times New Roman" w:hAnsi="Times New Roman" w:cs="Times New Roman"/>
          <w:b/>
          <w:bCs/>
          <w:sz w:val="24"/>
          <w:szCs w:val="24"/>
          <w:lang w:eastAsia="fr-FR"/>
        </w:rPr>
        <w:t>-</w:t>
      </w:r>
      <w:r w:rsidRPr="00AD3D5F">
        <w:rPr>
          <w:rFonts w:ascii="Times New Roman" w:eastAsia="Times New Roman" w:hAnsi="Times New Roman" w:cs="Times New Roman"/>
          <w:b/>
          <w:bCs/>
          <w:sz w:val="24"/>
          <w:szCs w:val="24"/>
          <w:u w:val="single"/>
          <w:lang w:eastAsia="fr-FR"/>
        </w:rPr>
        <w:t>Source</w:t>
      </w:r>
      <w:r>
        <w:rPr>
          <w:rFonts w:ascii="Times New Roman" w:eastAsia="Times New Roman" w:hAnsi="Times New Roman" w:cs="Times New Roman"/>
          <w:b/>
          <w:bCs/>
          <w:sz w:val="24"/>
          <w:szCs w:val="24"/>
          <w:u w:val="single"/>
          <w:lang w:eastAsia="fr-FR"/>
        </w:rPr>
        <w:t>s</w:t>
      </w:r>
      <w:r w:rsidRPr="00AD3D5F">
        <w:rPr>
          <w:rFonts w:ascii="Times New Roman" w:eastAsia="Times New Roman" w:hAnsi="Times New Roman" w:cs="Times New Roman"/>
          <w:b/>
          <w:bCs/>
          <w:sz w:val="24"/>
          <w:szCs w:val="24"/>
          <w:u w:val="single"/>
          <w:lang w:eastAsia="fr-FR"/>
        </w:rPr>
        <w:t xml:space="preserve"> littéraire</w:t>
      </w:r>
      <w:r>
        <w:rPr>
          <w:rFonts w:ascii="Times New Roman" w:eastAsia="Times New Roman" w:hAnsi="Times New Roman" w:cs="Times New Roman"/>
          <w:b/>
          <w:bCs/>
          <w:sz w:val="24"/>
          <w:szCs w:val="24"/>
          <w:u w:val="single"/>
          <w:lang w:eastAsia="fr-FR"/>
        </w:rPr>
        <w:t>s</w:t>
      </w:r>
      <w:r w:rsidRPr="00AD3D5F">
        <w:rPr>
          <w:rFonts w:ascii="Times New Roman" w:eastAsia="Times New Roman" w:hAnsi="Times New Roman" w:cs="Times New Roman"/>
          <w:b/>
          <w:bCs/>
          <w:sz w:val="24"/>
          <w:szCs w:val="24"/>
          <w:lang w:eastAsia="fr-FR"/>
        </w:rPr>
        <w:t> :</w:t>
      </w:r>
    </w:p>
    <w:p w:rsidR="00724435" w:rsidRDefault="00724435" w:rsidP="00724435">
      <w:pPr>
        <w:spacing w:after="0"/>
        <w:ind w:left="284"/>
        <w:jc w:val="both"/>
        <w:rPr>
          <w:rFonts w:ascii="Times New Roman" w:eastAsia="Times New Roman" w:hAnsi="Times New Roman" w:cs="Times New Roman"/>
          <w:b/>
          <w:bCs/>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DC36A7">
        <w:rPr>
          <w:rFonts w:ascii="Times New Roman" w:eastAsia="Times New Roman" w:hAnsi="Times New Roman" w:cs="Times New Roman"/>
          <w:sz w:val="24"/>
          <w:szCs w:val="24"/>
          <w:lang w:eastAsia="fr-FR"/>
        </w:rPr>
        <w:t xml:space="preserve">EUTROPE, </w:t>
      </w:r>
      <w:r w:rsidRPr="00DC36A7">
        <w:rPr>
          <w:rFonts w:ascii="Times New Roman" w:eastAsia="Times New Roman" w:hAnsi="Times New Roman" w:cs="Times New Roman"/>
          <w:i/>
          <w:sz w:val="24"/>
          <w:szCs w:val="24"/>
          <w:lang w:eastAsia="fr-FR"/>
        </w:rPr>
        <w:t>Abrégé d’histoire romaine</w:t>
      </w:r>
      <w:r>
        <w:rPr>
          <w:rFonts w:ascii="Times New Roman" w:eastAsia="Times New Roman" w:hAnsi="Times New Roman" w:cs="Times New Roman"/>
          <w:sz w:val="24"/>
          <w:szCs w:val="24"/>
          <w:lang w:eastAsia="fr-FR"/>
        </w:rPr>
        <w:t>,</w:t>
      </w:r>
      <w:r w:rsidRPr="00DC36A7">
        <w:rPr>
          <w:rFonts w:ascii="Times New Roman" w:eastAsia="Times New Roman" w:hAnsi="Times New Roman" w:cs="Times New Roman"/>
          <w:sz w:val="24"/>
          <w:szCs w:val="24"/>
          <w:lang w:eastAsia="fr-FR"/>
        </w:rPr>
        <w:t xml:space="preserve"> Texte établi </w:t>
      </w:r>
      <w:r>
        <w:rPr>
          <w:rFonts w:ascii="Times New Roman" w:eastAsia="Times New Roman" w:hAnsi="Times New Roman" w:cs="Times New Roman"/>
          <w:sz w:val="24"/>
          <w:szCs w:val="24"/>
          <w:lang w:eastAsia="fr-FR"/>
        </w:rPr>
        <w:t>et traduit par J. Hellegouarc’h</w:t>
      </w:r>
      <w:r w:rsidRPr="00DC36A7">
        <w:rPr>
          <w:rFonts w:ascii="Times New Roman" w:eastAsia="Times New Roman" w:hAnsi="Times New Roman" w:cs="Times New Roman"/>
          <w:sz w:val="24"/>
          <w:szCs w:val="24"/>
          <w:lang w:eastAsia="fr-FR"/>
        </w:rPr>
        <w:t>, Paris, Les Belles Lettres, 19</w:t>
      </w:r>
      <w:r>
        <w:rPr>
          <w:rFonts w:ascii="Times New Roman" w:eastAsia="Times New Roman" w:hAnsi="Times New Roman" w:cs="Times New Roman"/>
          <w:sz w:val="24"/>
          <w:szCs w:val="24"/>
          <w:lang w:eastAsia="fr-FR"/>
        </w:rPr>
        <w:t>99</w:t>
      </w:r>
      <w:r w:rsidRPr="00DC36A7">
        <w:rPr>
          <w:rFonts w:ascii="Times New Roman" w:eastAsia="Times New Roman" w:hAnsi="Times New Roman" w:cs="Times New Roman"/>
          <w:sz w:val="24"/>
          <w:szCs w:val="24"/>
          <w:lang w:eastAsia="fr-FR"/>
        </w:rPr>
        <w:t>.</w:t>
      </w:r>
    </w:p>
    <w:p w:rsidR="00724435"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DC36A7">
        <w:rPr>
          <w:rFonts w:ascii="Times New Roman" w:eastAsia="Times New Roman" w:hAnsi="Times New Roman" w:cs="Times New Roman"/>
          <w:sz w:val="24"/>
          <w:szCs w:val="24"/>
          <w:lang w:eastAsia="fr-FR"/>
        </w:rPr>
        <w:t xml:space="preserve">JULIEN, </w:t>
      </w:r>
      <w:r w:rsidRPr="00DC36A7">
        <w:rPr>
          <w:rFonts w:ascii="Times New Roman" w:eastAsia="Times New Roman" w:hAnsi="Times New Roman" w:cs="Times New Roman"/>
          <w:i/>
          <w:sz w:val="24"/>
          <w:szCs w:val="24"/>
          <w:lang w:eastAsia="fr-FR"/>
        </w:rPr>
        <w:t>Discours de Julien César</w:t>
      </w:r>
      <w:r w:rsidRPr="00DC36A7">
        <w:rPr>
          <w:rFonts w:ascii="Times New Roman" w:eastAsia="Times New Roman" w:hAnsi="Times New Roman" w:cs="Times New Roman"/>
          <w:sz w:val="24"/>
          <w:szCs w:val="24"/>
          <w:lang w:eastAsia="fr-FR"/>
        </w:rPr>
        <w:t xml:space="preserve"> (I-V), </w:t>
      </w:r>
      <w:r w:rsidR="00BC7442" w:rsidRPr="00DC36A7">
        <w:rPr>
          <w:rFonts w:ascii="Times New Roman" w:eastAsia="Times New Roman" w:hAnsi="Times New Roman" w:cs="Times New Roman"/>
          <w:sz w:val="24"/>
          <w:szCs w:val="24"/>
          <w:lang w:eastAsia="fr-FR"/>
        </w:rPr>
        <w:t xml:space="preserve">vol. </w:t>
      </w:r>
      <w:r w:rsidRPr="00DC36A7">
        <w:rPr>
          <w:rFonts w:ascii="Times New Roman" w:eastAsia="Times New Roman" w:hAnsi="Times New Roman" w:cs="Times New Roman"/>
          <w:sz w:val="24"/>
          <w:szCs w:val="24"/>
          <w:lang w:eastAsia="fr-FR"/>
        </w:rPr>
        <w:t xml:space="preserve">I, texte établi et traduit par J. Bidez, Paris, Les Belles Lettres, </w:t>
      </w:r>
      <w:r>
        <w:rPr>
          <w:rFonts w:ascii="Times New Roman" w:eastAsia="Times New Roman" w:hAnsi="Times New Roman" w:cs="Times New Roman"/>
          <w:sz w:val="24"/>
          <w:szCs w:val="24"/>
          <w:lang w:eastAsia="fr-FR"/>
        </w:rPr>
        <w:t>1932</w:t>
      </w:r>
      <w:r w:rsidRPr="00DC36A7">
        <w:rPr>
          <w:rFonts w:ascii="Times New Roman" w:eastAsia="Times New Roman" w:hAnsi="Times New Roman" w:cs="Times New Roman"/>
          <w:sz w:val="24"/>
          <w:szCs w:val="24"/>
          <w:lang w:eastAsia="fr-FR"/>
        </w:rPr>
        <w:t>.</w:t>
      </w:r>
    </w:p>
    <w:p w:rsidR="00724435"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DC36A7">
        <w:rPr>
          <w:rFonts w:ascii="Times New Roman" w:eastAsia="Times New Roman" w:hAnsi="Times New Roman" w:cs="Times New Roman"/>
          <w:sz w:val="24"/>
          <w:szCs w:val="24"/>
          <w:lang w:eastAsia="fr-FR"/>
        </w:rPr>
        <w:t xml:space="preserve">JULIEN, </w:t>
      </w:r>
      <w:r w:rsidRPr="00DC36A7">
        <w:rPr>
          <w:rFonts w:ascii="Times New Roman" w:eastAsia="Times New Roman" w:hAnsi="Times New Roman" w:cs="Times New Roman"/>
          <w:i/>
          <w:sz w:val="24"/>
          <w:szCs w:val="24"/>
          <w:lang w:eastAsia="fr-FR"/>
        </w:rPr>
        <w:t>Discours de Julien Empereur</w:t>
      </w:r>
      <w:r w:rsidRPr="00DC36A7">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VI-IX</w:t>
      </w:r>
      <w:r w:rsidRPr="00DC36A7">
        <w:rPr>
          <w:rFonts w:ascii="Times New Roman" w:eastAsia="Times New Roman" w:hAnsi="Times New Roman" w:cs="Times New Roman"/>
          <w:sz w:val="24"/>
          <w:szCs w:val="24"/>
          <w:lang w:eastAsia="fr-FR"/>
        </w:rPr>
        <w:t xml:space="preserve">), </w:t>
      </w:r>
      <w:r w:rsidR="00BC7442" w:rsidRPr="00DC36A7">
        <w:rPr>
          <w:rFonts w:ascii="Times New Roman" w:eastAsia="Times New Roman" w:hAnsi="Times New Roman" w:cs="Times New Roman"/>
          <w:sz w:val="24"/>
          <w:szCs w:val="24"/>
          <w:lang w:eastAsia="fr-FR"/>
        </w:rPr>
        <w:t xml:space="preserve">vol. </w:t>
      </w:r>
      <w:r w:rsidRPr="00DC36A7">
        <w:rPr>
          <w:rFonts w:ascii="Times New Roman" w:eastAsia="Times New Roman" w:hAnsi="Times New Roman" w:cs="Times New Roman"/>
          <w:sz w:val="24"/>
          <w:szCs w:val="24"/>
          <w:lang w:eastAsia="fr-FR"/>
        </w:rPr>
        <w:t xml:space="preserve">I, texte établi et traduit par </w:t>
      </w:r>
      <w:r w:rsidRPr="00367996">
        <w:rPr>
          <w:rFonts w:ascii="Times New Roman" w:eastAsia="Times New Roman" w:hAnsi="Times New Roman" w:cs="Times New Roman"/>
          <w:sz w:val="24"/>
          <w:szCs w:val="24"/>
          <w:lang w:eastAsia="fr-FR"/>
        </w:rPr>
        <w:t>G. Rochefort</w:t>
      </w:r>
      <w:r w:rsidRPr="00DC36A7">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Paris, Les Belles Lettres, 1963</w:t>
      </w:r>
      <w:r w:rsidRPr="00DC36A7">
        <w:rPr>
          <w:rFonts w:ascii="Times New Roman" w:eastAsia="Times New Roman" w:hAnsi="Times New Roman" w:cs="Times New Roman"/>
          <w:sz w:val="24"/>
          <w:szCs w:val="24"/>
          <w:lang w:eastAsia="fr-FR"/>
        </w:rPr>
        <w:t>.</w:t>
      </w:r>
    </w:p>
    <w:p w:rsidR="00724435" w:rsidRPr="00DC36A7"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DC36A7" w:rsidRDefault="00724435" w:rsidP="00724435">
      <w:pPr>
        <w:spacing w:after="0"/>
        <w:ind w:left="284" w:hanging="284"/>
        <w:jc w:val="both"/>
        <w:rPr>
          <w:rFonts w:ascii="Times New Roman" w:eastAsia="Times New Roman" w:hAnsi="Times New Roman" w:cs="Times New Roman"/>
          <w:sz w:val="24"/>
          <w:szCs w:val="24"/>
          <w:lang w:eastAsia="fr-FR"/>
        </w:rPr>
      </w:pPr>
      <w:r w:rsidRPr="00DC36A7">
        <w:rPr>
          <w:rFonts w:ascii="Times New Roman" w:eastAsia="Times New Roman" w:hAnsi="Times New Roman" w:cs="Times New Roman"/>
          <w:sz w:val="24"/>
          <w:szCs w:val="24"/>
          <w:lang w:eastAsia="fr-FR"/>
        </w:rPr>
        <w:t xml:space="preserve">JULIEN, </w:t>
      </w:r>
      <w:r w:rsidRPr="00DC36A7">
        <w:rPr>
          <w:rFonts w:ascii="Times New Roman" w:eastAsia="Times New Roman" w:hAnsi="Times New Roman" w:cs="Times New Roman"/>
          <w:i/>
          <w:sz w:val="24"/>
          <w:szCs w:val="24"/>
          <w:lang w:eastAsia="fr-FR"/>
        </w:rPr>
        <w:t>Discours de Julien Empereur</w:t>
      </w:r>
      <w:r w:rsidRPr="00DC36A7">
        <w:rPr>
          <w:rFonts w:ascii="Times New Roman" w:eastAsia="Times New Roman" w:hAnsi="Times New Roman" w:cs="Times New Roman"/>
          <w:sz w:val="24"/>
          <w:szCs w:val="24"/>
          <w:lang w:eastAsia="fr-FR"/>
        </w:rPr>
        <w:t xml:space="preserve"> (X-XII), </w:t>
      </w:r>
      <w:r w:rsidR="00BC7442" w:rsidRPr="00DC36A7">
        <w:rPr>
          <w:rFonts w:ascii="Times New Roman" w:eastAsia="Times New Roman" w:hAnsi="Times New Roman" w:cs="Times New Roman"/>
          <w:sz w:val="24"/>
          <w:szCs w:val="24"/>
          <w:lang w:eastAsia="fr-FR"/>
        </w:rPr>
        <w:t xml:space="preserve">vol. </w:t>
      </w:r>
      <w:r w:rsidRPr="00DC36A7">
        <w:rPr>
          <w:rFonts w:ascii="Times New Roman" w:eastAsia="Times New Roman" w:hAnsi="Times New Roman" w:cs="Times New Roman"/>
          <w:sz w:val="24"/>
          <w:szCs w:val="24"/>
          <w:lang w:eastAsia="fr-FR"/>
        </w:rPr>
        <w:t>I, texte établi et traduit par Ch. Lacombrade, Paris, Les Belles Lettres, 1965.</w:t>
      </w:r>
    </w:p>
    <w:p w:rsidR="00724435" w:rsidRPr="00AD3D5F" w:rsidRDefault="00724435" w:rsidP="00724435">
      <w:pPr>
        <w:spacing w:after="0"/>
        <w:ind w:left="284"/>
        <w:jc w:val="both"/>
        <w:rPr>
          <w:rFonts w:ascii="Times New Roman" w:eastAsia="Times New Roman" w:hAnsi="Times New Roman" w:cs="Times New Roman"/>
          <w:b/>
          <w:bCs/>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590CAF">
        <w:rPr>
          <w:rFonts w:ascii="Times New Roman" w:eastAsia="Times New Roman" w:hAnsi="Times New Roman" w:cs="Times New Roman"/>
          <w:sz w:val="24"/>
          <w:szCs w:val="24"/>
          <w:lang w:eastAsia="fr-FR"/>
        </w:rPr>
        <w:t xml:space="preserve">MARCELLIN Ammien,  </w:t>
      </w:r>
      <w:r w:rsidRPr="00590CAF">
        <w:rPr>
          <w:rFonts w:ascii="Times New Roman" w:eastAsia="Times New Roman" w:hAnsi="Times New Roman" w:cs="Times New Roman"/>
          <w:i/>
          <w:sz w:val="24"/>
          <w:szCs w:val="24"/>
          <w:lang w:eastAsia="fr-FR"/>
        </w:rPr>
        <w:t>Histoire</w:t>
      </w:r>
      <w:r w:rsidRPr="00590CAF">
        <w:rPr>
          <w:rFonts w:ascii="Times New Roman" w:eastAsia="Times New Roman" w:hAnsi="Times New Roman" w:cs="Times New Roman"/>
          <w:sz w:val="24"/>
          <w:szCs w:val="24"/>
          <w:lang w:eastAsia="fr-FR"/>
        </w:rPr>
        <w:t>, vol. I, livres XIV-XVI, texte établi et traduit par Jacques Fontaine, Paris, Les Belles Lettres, 1968.</w:t>
      </w:r>
    </w:p>
    <w:p w:rsidR="00724435" w:rsidRPr="00590CA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590CAF">
        <w:rPr>
          <w:rFonts w:ascii="Times New Roman" w:eastAsia="Times New Roman" w:hAnsi="Times New Roman" w:cs="Times New Roman"/>
          <w:sz w:val="24"/>
          <w:szCs w:val="24"/>
          <w:lang w:eastAsia="fr-FR"/>
        </w:rPr>
        <w:t xml:space="preserve">MARCELLIN Ammien,  </w:t>
      </w:r>
      <w:r w:rsidRPr="00590CAF">
        <w:rPr>
          <w:rFonts w:ascii="Times New Roman" w:eastAsia="Times New Roman" w:hAnsi="Times New Roman" w:cs="Times New Roman"/>
          <w:i/>
          <w:sz w:val="24"/>
          <w:szCs w:val="24"/>
          <w:lang w:eastAsia="fr-FR"/>
        </w:rPr>
        <w:t>Histoire</w:t>
      </w:r>
      <w:r w:rsidRPr="00590CAF">
        <w:rPr>
          <w:rFonts w:ascii="Times New Roman" w:eastAsia="Times New Roman" w:hAnsi="Times New Roman" w:cs="Times New Roman"/>
          <w:sz w:val="24"/>
          <w:szCs w:val="24"/>
          <w:lang w:eastAsia="fr-FR"/>
        </w:rPr>
        <w:t>, vol. I, livres XVII-XIX, texte établi et traduit par Jacques Fontaine, Paris, Les Belles Lettres, 1977.</w:t>
      </w:r>
    </w:p>
    <w:p w:rsidR="00724435"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590CAF">
        <w:rPr>
          <w:rFonts w:ascii="Times New Roman" w:eastAsia="Times New Roman" w:hAnsi="Times New Roman" w:cs="Times New Roman"/>
          <w:sz w:val="24"/>
          <w:szCs w:val="24"/>
          <w:lang w:eastAsia="fr-FR"/>
        </w:rPr>
        <w:t xml:space="preserve">MARCELLIN Ammien,  </w:t>
      </w:r>
      <w:r w:rsidRPr="00590CAF">
        <w:rPr>
          <w:rFonts w:ascii="Times New Roman" w:eastAsia="Times New Roman" w:hAnsi="Times New Roman" w:cs="Times New Roman"/>
          <w:i/>
          <w:sz w:val="24"/>
          <w:szCs w:val="24"/>
          <w:lang w:eastAsia="fr-FR"/>
        </w:rPr>
        <w:t>Histoire</w:t>
      </w:r>
      <w:r w:rsidRPr="00590CAF">
        <w:rPr>
          <w:rFonts w:ascii="Times New Roman" w:eastAsia="Times New Roman" w:hAnsi="Times New Roman" w:cs="Times New Roman"/>
          <w:sz w:val="24"/>
          <w:szCs w:val="24"/>
          <w:lang w:eastAsia="fr-FR"/>
        </w:rPr>
        <w:t>, vol. I, livres XX-XXII, texte établi et traduit par Jacques Fontaine, Paris, Les Belles Lettres, 1977.</w:t>
      </w:r>
    </w:p>
    <w:p w:rsidR="00724435"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590CAF">
        <w:rPr>
          <w:rFonts w:ascii="Times New Roman" w:eastAsia="Times New Roman" w:hAnsi="Times New Roman" w:cs="Times New Roman"/>
          <w:sz w:val="24"/>
          <w:szCs w:val="24"/>
          <w:lang w:eastAsia="fr-FR"/>
        </w:rPr>
        <w:t xml:space="preserve">MARCELLIN Ammien,  </w:t>
      </w:r>
      <w:r w:rsidRPr="00590CAF">
        <w:rPr>
          <w:rFonts w:ascii="Times New Roman" w:eastAsia="Times New Roman" w:hAnsi="Times New Roman" w:cs="Times New Roman"/>
          <w:i/>
          <w:sz w:val="24"/>
          <w:szCs w:val="24"/>
          <w:lang w:eastAsia="fr-FR"/>
        </w:rPr>
        <w:t>Histoire</w:t>
      </w:r>
      <w:r w:rsidRPr="00590CAF">
        <w:rPr>
          <w:rFonts w:ascii="Times New Roman" w:eastAsia="Times New Roman" w:hAnsi="Times New Roman" w:cs="Times New Roman"/>
          <w:sz w:val="24"/>
          <w:szCs w:val="24"/>
          <w:lang w:eastAsia="fr-FR"/>
        </w:rPr>
        <w:t>, vol. I, livres XXIII-XXV, texte établi et traduit par Jacques Fontaine, Paris, Les Belles Lettres, 1977.</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Default="00724435" w:rsidP="00724435">
      <w:pPr>
        <w:spacing w:after="0"/>
        <w:ind w:left="284" w:hanging="284"/>
        <w:jc w:val="both"/>
        <w:rPr>
          <w:rFonts w:ascii="Times New Roman" w:eastAsia="Times New Roman" w:hAnsi="Symbol" w:cs="Times New Roman"/>
          <w:sz w:val="24"/>
          <w:szCs w:val="24"/>
          <w:lang w:eastAsia="fr-FR"/>
        </w:rPr>
      </w:pPr>
      <w:r w:rsidRPr="0094163F">
        <w:rPr>
          <w:rFonts w:ascii="Times New Roman" w:eastAsia="Times New Roman" w:hAnsi="Symbol" w:cs="Times New Roman"/>
          <w:sz w:val="24"/>
          <w:szCs w:val="24"/>
          <w:lang w:eastAsia="fr-FR"/>
        </w:rPr>
        <w:t>ZOSIME, Histoire nouve</w:t>
      </w:r>
      <w:r w:rsidR="00BC7442">
        <w:rPr>
          <w:rFonts w:ascii="Times New Roman" w:eastAsia="Times New Roman" w:hAnsi="Symbol" w:cs="Times New Roman"/>
          <w:sz w:val="24"/>
          <w:szCs w:val="24"/>
          <w:lang w:eastAsia="fr-FR"/>
        </w:rPr>
        <w:t>lle, vol. I, livres I-II</w:t>
      </w:r>
      <w:r w:rsidRPr="00590CAF">
        <w:rPr>
          <w:rFonts w:ascii="Times New Roman" w:eastAsia="Times New Roman" w:hAnsi="Times New Roman" w:cs="Times New Roman"/>
          <w:sz w:val="24"/>
          <w:szCs w:val="24"/>
          <w:lang w:eastAsia="fr-FR"/>
        </w:rPr>
        <w:t>, texte établi</w:t>
      </w:r>
      <w:r>
        <w:rPr>
          <w:rFonts w:ascii="Times New Roman" w:eastAsia="Times New Roman" w:hAnsi="Symbol" w:cs="Times New Roman"/>
          <w:sz w:val="24"/>
          <w:szCs w:val="24"/>
          <w:lang w:eastAsia="fr-FR"/>
        </w:rPr>
        <w:t xml:space="preserve"> et traduit par </w:t>
      </w:r>
      <w:r w:rsidRPr="0094163F">
        <w:rPr>
          <w:rFonts w:ascii="Times New Roman" w:eastAsia="Times New Roman" w:hAnsi="Symbol" w:cs="Times New Roman"/>
          <w:sz w:val="24"/>
          <w:szCs w:val="24"/>
          <w:lang w:eastAsia="fr-FR"/>
        </w:rPr>
        <w:t>Fr. Paschoud, Paris, Les Belles Lettres, 1978.</w:t>
      </w:r>
    </w:p>
    <w:p w:rsidR="00724435" w:rsidRPr="0094163F" w:rsidRDefault="00724435" w:rsidP="00724435">
      <w:pPr>
        <w:spacing w:after="0"/>
        <w:ind w:left="284" w:hanging="284"/>
        <w:jc w:val="both"/>
        <w:rPr>
          <w:rFonts w:ascii="Times New Roman" w:eastAsia="Times New Roman" w:hAnsi="Symbol" w:cs="Times New Roman"/>
          <w:sz w:val="24"/>
          <w:szCs w:val="24"/>
          <w:lang w:eastAsia="fr-FR"/>
        </w:rPr>
      </w:pPr>
    </w:p>
    <w:p w:rsidR="00724435" w:rsidRPr="0094163F" w:rsidRDefault="00724435" w:rsidP="00724435">
      <w:pPr>
        <w:spacing w:after="0"/>
        <w:ind w:left="284" w:hanging="284"/>
        <w:jc w:val="both"/>
        <w:rPr>
          <w:rFonts w:ascii="Times New Roman" w:eastAsia="Times New Roman" w:hAnsi="Symbol" w:cs="Times New Roman"/>
          <w:sz w:val="24"/>
          <w:szCs w:val="24"/>
          <w:lang w:eastAsia="fr-FR"/>
        </w:rPr>
      </w:pPr>
      <w:r w:rsidRPr="0094163F">
        <w:rPr>
          <w:rFonts w:ascii="Times New Roman" w:eastAsia="Times New Roman" w:hAnsi="Symbol" w:cs="Times New Roman"/>
          <w:sz w:val="24"/>
          <w:szCs w:val="24"/>
          <w:lang w:eastAsia="fr-FR"/>
        </w:rPr>
        <w:t>ZOSIME, Histoire</w:t>
      </w:r>
      <w:r w:rsidR="00BC7442">
        <w:rPr>
          <w:rFonts w:ascii="Times New Roman" w:eastAsia="Times New Roman" w:hAnsi="Symbol" w:cs="Times New Roman"/>
          <w:sz w:val="24"/>
          <w:szCs w:val="24"/>
          <w:lang w:eastAsia="fr-FR"/>
        </w:rPr>
        <w:t xml:space="preserve"> nouvelle, vol. II, livres III</w:t>
      </w:r>
      <w:r w:rsidRPr="00590CAF">
        <w:rPr>
          <w:rFonts w:ascii="Times New Roman" w:eastAsia="Times New Roman" w:hAnsi="Times New Roman" w:cs="Times New Roman"/>
          <w:sz w:val="24"/>
          <w:szCs w:val="24"/>
          <w:lang w:eastAsia="fr-FR"/>
        </w:rPr>
        <w:t xml:space="preserve">, texte établi </w:t>
      </w:r>
      <w:r>
        <w:rPr>
          <w:rFonts w:ascii="Times New Roman" w:eastAsia="Times New Roman" w:hAnsi="Times New Roman" w:cs="Times New Roman"/>
          <w:sz w:val="24"/>
          <w:szCs w:val="24"/>
          <w:lang w:eastAsia="fr-FR"/>
        </w:rPr>
        <w:t xml:space="preserve"> </w:t>
      </w:r>
      <w:r>
        <w:rPr>
          <w:rFonts w:ascii="Times New Roman" w:eastAsia="Times New Roman" w:hAnsi="Symbol" w:cs="Times New Roman"/>
          <w:sz w:val="24"/>
          <w:szCs w:val="24"/>
          <w:lang w:eastAsia="fr-FR"/>
        </w:rPr>
        <w:t xml:space="preserve">et traduit par </w:t>
      </w:r>
      <w:r w:rsidRPr="0094163F">
        <w:rPr>
          <w:rFonts w:ascii="Times New Roman" w:eastAsia="Times New Roman" w:hAnsi="Symbol" w:cs="Times New Roman"/>
          <w:sz w:val="24"/>
          <w:szCs w:val="24"/>
          <w:lang w:eastAsia="fr-FR"/>
        </w:rPr>
        <w:t>Fr. Paschoud, Paris, Les Belles Lettres, 1979.</w:t>
      </w:r>
    </w:p>
    <w:p w:rsidR="00724435"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jc w:val="both"/>
        <w:rPr>
          <w:rFonts w:ascii="Times New Roman" w:eastAsia="Times New Roman" w:hAnsi="Times New Roman" w:cs="Times New Roman"/>
          <w:b/>
          <w:bCs/>
          <w:sz w:val="24"/>
          <w:szCs w:val="24"/>
          <w:u w:val="single"/>
          <w:lang w:eastAsia="fr-FR"/>
        </w:rPr>
      </w:pPr>
      <w:r>
        <w:rPr>
          <w:rFonts w:ascii="Times New Roman" w:eastAsia="Times New Roman" w:hAnsi="Times New Roman" w:cs="Times New Roman"/>
          <w:b/>
          <w:bCs/>
          <w:sz w:val="24"/>
          <w:szCs w:val="24"/>
          <w:lang w:eastAsia="fr-FR"/>
        </w:rPr>
        <w:t>2</w:t>
      </w:r>
      <w:r w:rsidRPr="00AD3D5F">
        <w:rPr>
          <w:rFonts w:ascii="Times New Roman" w:eastAsia="Times New Roman" w:hAnsi="Times New Roman" w:cs="Times New Roman"/>
          <w:b/>
          <w:bCs/>
          <w:sz w:val="24"/>
          <w:szCs w:val="24"/>
          <w:lang w:eastAsia="fr-FR"/>
        </w:rPr>
        <w:t>-</w:t>
      </w:r>
      <w:r w:rsidRPr="00AD3D5F">
        <w:rPr>
          <w:rFonts w:ascii="Times New Roman" w:eastAsia="Times New Roman" w:hAnsi="Times New Roman" w:cs="Times New Roman"/>
          <w:b/>
          <w:bCs/>
          <w:sz w:val="24"/>
          <w:szCs w:val="24"/>
          <w:u w:val="single"/>
          <w:lang w:eastAsia="fr-FR"/>
        </w:rPr>
        <w:t>Sources numismatique</w:t>
      </w:r>
      <w:r>
        <w:rPr>
          <w:rFonts w:ascii="Times New Roman" w:eastAsia="Times New Roman" w:hAnsi="Times New Roman" w:cs="Times New Roman"/>
          <w:b/>
          <w:bCs/>
          <w:sz w:val="24"/>
          <w:szCs w:val="24"/>
          <w:u w:val="single"/>
          <w:lang w:eastAsia="fr-FR"/>
        </w:rPr>
        <w:t>s</w:t>
      </w:r>
      <w:r w:rsidRPr="00AD3D5F">
        <w:rPr>
          <w:rFonts w:ascii="Times New Roman" w:eastAsia="Times New Roman" w:hAnsi="Times New Roman" w:cs="Times New Roman"/>
          <w:b/>
          <w:bCs/>
          <w:sz w:val="24"/>
          <w:szCs w:val="24"/>
          <w:lang w:eastAsia="fr-FR"/>
        </w:rPr>
        <w:t> :</w:t>
      </w:r>
    </w:p>
    <w:p w:rsidR="00724435" w:rsidRPr="00AD3D5F" w:rsidRDefault="00724435" w:rsidP="00724435">
      <w:pPr>
        <w:spacing w:after="0"/>
        <w:ind w:left="284"/>
        <w:jc w:val="both"/>
        <w:rPr>
          <w:rFonts w:ascii="Times New Roman" w:eastAsia="Times New Roman" w:hAnsi="Times New Roman" w:cs="Times New Roman"/>
          <w:b/>
          <w:bCs/>
          <w:sz w:val="24"/>
          <w:szCs w:val="24"/>
          <w:u w:val="single"/>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BRUUN Patrick M, </w:t>
      </w:r>
      <w:r w:rsidRPr="00AD3D5F">
        <w:rPr>
          <w:rFonts w:ascii="Times New Roman" w:eastAsia="Times New Roman" w:hAnsi="Times New Roman" w:cs="Times New Roman"/>
          <w:i/>
          <w:iCs/>
          <w:sz w:val="24"/>
          <w:szCs w:val="24"/>
          <w:lang w:eastAsia="fr-FR"/>
        </w:rPr>
        <w:t xml:space="preserve">The Roman Imperial Coins, </w:t>
      </w:r>
      <w:r w:rsidRPr="00AD3D5F">
        <w:rPr>
          <w:rFonts w:ascii="Times New Roman" w:eastAsia="Times New Roman" w:hAnsi="Times New Roman" w:cs="Times New Roman"/>
          <w:sz w:val="24"/>
          <w:szCs w:val="24"/>
          <w:lang w:eastAsia="fr-FR"/>
        </w:rPr>
        <w:t>Tome VII, Londres, Edition Spink and Son Ltd, 1966.</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i/>
          <w:sz w:val="24"/>
          <w:szCs w:val="24"/>
          <w:lang w:eastAsia="fr-FR"/>
        </w:rPr>
      </w:pPr>
      <w:r w:rsidRPr="00AD3D5F">
        <w:rPr>
          <w:rFonts w:ascii="Times New Roman" w:eastAsia="Times New Roman" w:hAnsi="Times New Roman" w:cs="Times New Roman"/>
          <w:sz w:val="24"/>
          <w:szCs w:val="24"/>
          <w:lang w:eastAsia="fr-FR"/>
        </w:rPr>
        <w:t>COHEN Henry</w:t>
      </w:r>
      <w:r w:rsidRPr="00AD3D5F">
        <w:rPr>
          <w:rFonts w:ascii="Times New Roman" w:eastAsia="Times New Roman" w:hAnsi="Times New Roman" w:cs="Times New Roman"/>
          <w:i/>
          <w:sz w:val="24"/>
          <w:szCs w:val="24"/>
          <w:lang w:eastAsia="fr-FR"/>
        </w:rPr>
        <w:t>, Description historique des Monnaies frappées sous l'Empire romain,</w:t>
      </w:r>
      <w:r w:rsidRPr="00AD3D5F">
        <w:rPr>
          <w:rFonts w:ascii="Times New Roman" w:eastAsia="Times New Roman" w:hAnsi="Times New Roman" w:cs="Times New Roman"/>
          <w:sz w:val="24"/>
          <w:szCs w:val="24"/>
          <w:lang w:eastAsia="fr-FR"/>
        </w:rPr>
        <w:t xml:space="preserve"> Tome VII</w:t>
      </w:r>
      <w:r w:rsidRPr="00AD3D5F">
        <w:rPr>
          <w:rFonts w:ascii="Times New Roman" w:eastAsia="Times New Roman" w:hAnsi="Times New Roman" w:cs="Times New Roman"/>
          <w:i/>
          <w:sz w:val="24"/>
          <w:szCs w:val="24"/>
          <w:lang w:eastAsia="fr-FR"/>
        </w:rPr>
        <w:t xml:space="preserve">,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 Rollin</w:t>
      </w:r>
      <w:r w:rsidRPr="00AD3D5F">
        <w:rPr>
          <w:rFonts w:ascii="Times New Roman" w:eastAsia="Times New Roman" w:hAnsi="Times New Roman" w:cs="Times New Roman"/>
          <w:sz w:val="24"/>
          <w:szCs w:val="24"/>
          <w:lang w:eastAsia="fr-FR"/>
        </w:rPr>
        <w:t xml:space="preserve"> et Feuardent, 1868.</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BC7442" w:rsidP="00724435">
      <w:pPr>
        <w:spacing w:after="0"/>
        <w:ind w:left="284" w:hanging="284"/>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val="en-US" w:eastAsia="fr-FR"/>
        </w:rPr>
        <w:lastRenderedPageBreak/>
        <w:t xml:space="preserve">KENT John Philip </w:t>
      </w:r>
      <w:r w:rsidR="00724435" w:rsidRPr="00AD3D5F">
        <w:rPr>
          <w:rFonts w:ascii="Times New Roman" w:eastAsia="Times New Roman" w:hAnsi="Times New Roman" w:cs="Times New Roman"/>
          <w:sz w:val="24"/>
          <w:szCs w:val="24"/>
          <w:lang w:val="en-US" w:eastAsia="fr-FR"/>
        </w:rPr>
        <w:t>C, T</w:t>
      </w:r>
      <w:r w:rsidR="00724435" w:rsidRPr="00AD3D5F">
        <w:rPr>
          <w:rFonts w:ascii="Times New Roman" w:eastAsia="Times New Roman" w:hAnsi="Times New Roman" w:cs="Times New Roman"/>
          <w:i/>
          <w:iCs/>
          <w:sz w:val="24"/>
          <w:szCs w:val="24"/>
          <w:lang w:val="en-US" w:eastAsia="fr-FR"/>
        </w:rPr>
        <w:t xml:space="preserve">he Roman Imperial Coins, </w:t>
      </w:r>
      <w:r w:rsidR="00724435" w:rsidRPr="00AD3D5F">
        <w:rPr>
          <w:rFonts w:ascii="Times New Roman" w:eastAsia="Times New Roman" w:hAnsi="Times New Roman" w:cs="Times New Roman"/>
          <w:sz w:val="24"/>
          <w:szCs w:val="24"/>
          <w:lang w:val="en-US" w:eastAsia="fr-FR"/>
        </w:rPr>
        <w:t xml:space="preserve">Tome VIII, Londres, </w:t>
      </w:r>
      <w:r>
        <w:rPr>
          <w:rFonts w:ascii="Times New Roman" w:eastAsia="Times New Roman" w:hAnsi="Times New Roman" w:cs="Times New Roman"/>
          <w:sz w:val="24"/>
          <w:szCs w:val="24"/>
          <w:lang w:val="en-US" w:eastAsia="fr-FR"/>
        </w:rPr>
        <w:t>Edition</w:t>
      </w:r>
      <w:r w:rsidR="00724435">
        <w:rPr>
          <w:rFonts w:ascii="Times New Roman" w:eastAsia="Times New Roman" w:hAnsi="Times New Roman" w:cs="Times New Roman"/>
          <w:sz w:val="24"/>
          <w:szCs w:val="24"/>
          <w:lang w:val="en-US" w:eastAsia="fr-FR"/>
        </w:rPr>
        <w:t xml:space="preserve"> Spink</w:t>
      </w:r>
      <w:r w:rsidR="00724435" w:rsidRPr="00AD3D5F">
        <w:rPr>
          <w:rFonts w:ascii="Times New Roman" w:eastAsia="Times New Roman" w:hAnsi="Times New Roman" w:cs="Times New Roman"/>
          <w:sz w:val="24"/>
          <w:szCs w:val="24"/>
          <w:lang w:val="en-US" w:eastAsia="fr-FR"/>
        </w:rPr>
        <w:t xml:space="preserve"> and Son </w:t>
      </w:r>
      <w:r w:rsidR="00724435">
        <w:rPr>
          <w:rFonts w:ascii="Times New Roman" w:eastAsia="Times New Roman" w:hAnsi="Times New Roman" w:cs="Times New Roman"/>
          <w:sz w:val="24"/>
          <w:szCs w:val="24"/>
          <w:lang w:val="en-US" w:eastAsia="fr-FR"/>
        </w:rPr>
        <w:t>ltd</w:t>
      </w:r>
      <w:r w:rsidR="00724435" w:rsidRPr="00AD3D5F">
        <w:rPr>
          <w:rFonts w:ascii="Times New Roman" w:eastAsia="Times New Roman" w:hAnsi="Times New Roman" w:cs="Times New Roman"/>
          <w:sz w:val="24"/>
          <w:szCs w:val="24"/>
          <w:lang w:val="en-US" w:eastAsia="fr-FR"/>
        </w:rPr>
        <w:t>, 1981.</w:t>
      </w:r>
    </w:p>
    <w:p w:rsidR="00724435" w:rsidRDefault="00724435" w:rsidP="00724435">
      <w:pPr>
        <w:spacing w:after="0"/>
        <w:jc w:val="both"/>
        <w:rPr>
          <w:rFonts w:ascii="Times New Roman" w:eastAsia="Times New Roman" w:hAnsi="Times New Roman" w:cs="Times New Roman"/>
          <w:sz w:val="24"/>
          <w:szCs w:val="24"/>
          <w:lang w:val="en-GB"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E52262">
        <w:rPr>
          <w:rFonts w:ascii="Times New Roman" w:eastAsia="Times New Roman" w:hAnsi="Times New Roman" w:cs="Times New Roman"/>
          <w:sz w:val="24"/>
          <w:szCs w:val="24"/>
          <w:lang w:eastAsia="fr-FR"/>
        </w:rPr>
        <w:t>GNECCHI Francesco</w:t>
      </w:r>
      <w:r w:rsidRPr="00E52262">
        <w:rPr>
          <w:rFonts w:ascii="Times New Roman" w:eastAsia="Times New Roman" w:hAnsi="Times New Roman" w:cs="Times New Roman"/>
          <w:i/>
          <w:sz w:val="24"/>
          <w:szCs w:val="24"/>
          <w:lang w:eastAsia="fr-FR"/>
        </w:rPr>
        <w:t>, I Medaglioni Romani</w:t>
      </w:r>
      <w:r w:rsidRPr="00E52262">
        <w:rPr>
          <w:rFonts w:ascii="Times New Roman" w:eastAsia="Times New Roman" w:hAnsi="Times New Roman" w:cs="Times New Roman"/>
          <w:sz w:val="24"/>
          <w:szCs w:val="24"/>
          <w:lang w:eastAsia="fr-FR"/>
        </w:rPr>
        <w:t xml:space="preserve"> Vol. II</w:t>
      </w:r>
      <w:r>
        <w:rPr>
          <w:rFonts w:ascii="Times New Roman" w:eastAsia="Times New Roman" w:hAnsi="Times New Roman" w:cs="Times New Roman"/>
          <w:sz w:val="24"/>
          <w:szCs w:val="24"/>
          <w:lang w:eastAsia="fr-FR"/>
        </w:rPr>
        <w:t>,</w:t>
      </w:r>
      <w:r w:rsidRPr="009108D5">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 xml:space="preserve">Édition Ulrico Hoepli </w:t>
      </w:r>
      <w:r w:rsidRPr="009108D5">
        <w:rPr>
          <w:rFonts w:ascii="Times New Roman" w:eastAsia="Times New Roman" w:hAnsi="Times New Roman" w:cs="Times New Roman"/>
          <w:sz w:val="24"/>
          <w:szCs w:val="24"/>
          <w:lang w:eastAsia="fr-FR"/>
        </w:rPr>
        <w:t>Libraio Della Real Casa</w:t>
      </w:r>
      <w:r>
        <w:rPr>
          <w:rFonts w:ascii="Times New Roman" w:eastAsia="Times New Roman" w:hAnsi="Times New Roman" w:cs="Times New Roman"/>
          <w:sz w:val="24"/>
          <w:szCs w:val="24"/>
          <w:lang w:eastAsia="fr-FR"/>
        </w:rPr>
        <w:t>, Milan 1912.</w:t>
      </w:r>
    </w:p>
    <w:p w:rsidR="00724435" w:rsidRPr="00AD3D5F" w:rsidRDefault="00724435" w:rsidP="00724435">
      <w:pPr>
        <w:spacing w:after="0"/>
        <w:jc w:val="both"/>
        <w:rPr>
          <w:rFonts w:ascii="Times New Roman" w:eastAsia="Times New Roman" w:hAnsi="Times New Roman" w:cs="Times New Roman"/>
          <w:sz w:val="24"/>
          <w:szCs w:val="24"/>
          <w:lang w:val="en-GB"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val="en-GB" w:eastAsia="fr-FR"/>
        </w:rPr>
      </w:pPr>
      <w:r w:rsidRPr="00AD3D5F">
        <w:rPr>
          <w:rFonts w:ascii="Times New Roman" w:eastAsia="Times New Roman" w:hAnsi="Times New Roman" w:cs="Times New Roman"/>
          <w:sz w:val="24"/>
          <w:szCs w:val="24"/>
          <w:lang w:val="en-GB" w:eastAsia="fr-FR"/>
        </w:rPr>
        <w:t xml:space="preserve">GRIERSON Philip, </w:t>
      </w:r>
      <w:r w:rsidRPr="00AD3D5F">
        <w:rPr>
          <w:rFonts w:ascii="Times New Roman" w:eastAsia="Times New Roman" w:hAnsi="Times New Roman" w:cs="Times New Roman"/>
          <w:i/>
          <w:iCs/>
          <w:sz w:val="24"/>
          <w:szCs w:val="24"/>
          <w:lang w:val="en-GB" w:eastAsia="fr-FR"/>
        </w:rPr>
        <w:t xml:space="preserve">Byzantine coins, </w:t>
      </w:r>
      <w:r w:rsidRPr="00AD3D5F">
        <w:rPr>
          <w:rFonts w:ascii="Times New Roman" w:eastAsia="Times New Roman" w:hAnsi="Times New Roman" w:cs="Times New Roman"/>
          <w:sz w:val="24"/>
          <w:szCs w:val="24"/>
          <w:lang w:val="en-GB" w:eastAsia="fr-FR"/>
        </w:rPr>
        <w:t>Berkeley, University of California Press, 1982.</w:t>
      </w:r>
    </w:p>
    <w:p w:rsidR="00724435" w:rsidRPr="00570392" w:rsidRDefault="00724435" w:rsidP="00724435">
      <w:pPr>
        <w:spacing w:after="0"/>
        <w:jc w:val="both"/>
        <w:rPr>
          <w:rFonts w:ascii="Times New Roman" w:eastAsia="Times New Roman" w:hAnsi="Times New Roman" w:cs="Times New Roman"/>
          <w:sz w:val="24"/>
          <w:szCs w:val="24"/>
          <w:lang w:val="en-US"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MORRISSON Cécile, </w:t>
      </w:r>
      <w:r w:rsidRPr="00AD3D5F">
        <w:rPr>
          <w:rFonts w:ascii="Times New Roman" w:eastAsia="Times New Roman" w:hAnsi="Times New Roman" w:cs="Times New Roman"/>
          <w:i/>
          <w:iCs/>
          <w:sz w:val="24"/>
          <w:szCs w:val="24"/>
          <w:lang w:eastAsia="fr-FR"/>
        </w:rPr>
        <w:t>Catalogue des monnaies byzantines</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Tome </w:t>
      </w:r>
      <w:r w:rsidRPr="00AD3D5F">
        <w:rPr>
          <w:rFonts w:ascii="Times New Roman" w:eastAsia="Times New Roman" w:hAnsi="Times New Roman" w:cs="Times New Roman"/>
          <w:sz w:val="24"/>
          <w:szCs w:val="24"/>
          <w:lang w:eastAsia="fr-FR"/>
        </w:rPr>
        <w:t>1, Paris, Bibliothèque Nationale, Cabinet des médailles, 1970.</w:t>
      </w:r>
    </w:p>
    <w:p w:rsidR="00724435" w:rsidRPr="00AD3D5F" w:rsidRDefault="00724435" w:rsidP="00724435">
      <w:pPr>
        <w:spacing w:after="0"/>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BC7442" w:rsidP="00724435">
      <w:pPr>
        <w:spacing w:after="0"/>
        <w:ind w:left="284"/>
        <w:jc w:val="both"/>
        <w:rPr>
          <w:rFonts w:ascii="Times New Roman" w:eastAsia="Times New Roman" w:hAnsi="Times New Roman" w:cs="Times New Roman"/>
          <w:b/>
          <w:bCs/>
          <w:sz w:val="24"/>
          <w:szCs w:val="24"/>
          <w:lang w:eastAsia="fr-FR"/>
        </w:rPr>
      </w:pPr>
      <w:r w:rsidRPr="00AD3D5F">
        <w:rPr>
          <w:rFonts w:ascii="Times New Roman" w:eastAsia="Times New Roman" w:hAnsi="Times New Roman" w:cs="Times New Roman"/>
          <w:b/>
          <w:bCs/>
          <w:sz w:val="24"/>
          <w:szCs w:val="24"/>
          <w:lang w:eastAsia="fr-FR"/>
        </w:rPr>
        <w:t>3 Catalogues</w:t>
      </w:r>
      <w:r w:rsidR="00724435" w:rsidRPr="00AD3D5F">
        <w:rPr>
          <w:rFonts w:ascii="Times New Roman" w:eastAsia="Times New Roman" w:hAnsi="Times New Roman" w:cs="Times New Roman"/>
          <w:b/>
          <w:bCs/>
          <w:sz w:val="24"/>
          <w:szCs w:val="24"/>
          <w:lang w:eastAsia="fr-FR"/>
        </w:rPr>
        <w:t> :</w:t>
      </w:r>
    </w:p>
    <w:p w:rsidR="00724435" w:rsidRPr="00AD3D5F" w:rsidRDefault="00724435" w:rsidP="00724435">
      <w:pPr>
        <w:spacing w:after="0"/>
        <w:ind w:left="284"/>
        <w:jc w:val="both"/>
        <w:rPr>
          <w:rFonts w:ascii="Times New Roman" w:eastAsia="Times New Roman" w:hAnsi="Times New Roman" w:cs="Times New Roman"/>
          <w:b/>
          <w:bCs/>
          <w:sz w:val="24"/>
          <w:szCs w:val="24"/>
          <w:u w:val="single"/>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SCHMITT Laurent et PRIEUR Michel, </w:t>
      </w:r>
      <w:r w:rsidRPr="00AD3D5F">
        <w:rPr>
          <w:rFonts w:ascii="Times New Roman" w:eastAsia="Times New Roman" w:hAnsi="Times New Roman" w:cs="Times New Roman"/>
          <w:i/>
          <w:iCs/>
          <w:sz w:val="24"/>
          <w:szCs w:val="24"/>
          <w:lang w:eastAsia="fr-FR"/>
        </w:rPr>
        <w:t>Les monnaies romaines</w:t>
      </w:r>
      <w:r w:rsidRPr="00AD3D5F">
        <w:rPr>
          <w:rFonts w:ascii="Times New Roman" w:eastAsia="Times New Roman" w:hAnsi="Times New Roman" w:cs="Times New Roman"/>
          <w:sz w:val="24"/>
          <w:szCs w:val="24"/>
          <w:lang w:eastAsia="fr-FR"/>
        </w:rPr>
        <w:t xml:space="preserve">, 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2004.</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PRIEUR Michel  et SCHMITT Laurent, </w:t>
      </w:r>
      <w:r w:rsidRPr="00AD3D5F">
        <w:rPr>
          <w:rFonts w:ascii="Times New Roman" w:eastAsia="Times New Roman" w:hAnsi="Times New Roman" w:cs="Times New Roman"/>
          <w:i/>
          <w:iCs/>
          <w:sz w:val="24"/>
          <w:szCs w:val="24"/>
          <w:lang w:eastAsia="fr-FR"/>
        </w:rPr>
        <w:t>Monnaies</w:t>
      </w:r>
      <w:r w:rsidRPr="00AD3D5F">
        <w:rPr>
          <w:rFonts w:ascii="Times New Roman" w:eastAsia="Times New Roman" w:hAnsi="Times New Roman" w:cs="Times New Roman"/>
          <w:sz w:val="24"/>
          <w:szCs w:val="24"/>
          <w:lang w:eastAsia="fr-FR"/>
        </w:rPr>
        <w:t xml:space="preserve"> </w:t>
      </w:r>
      <w:r w:rsidRPr="00AD3D5F">
        <w:rPr>
          <w:rFonts w:ascii="Times New Roman" w:eastAsia="Times New Roman" w:hAnsi="Times New Roman" w:cs="Times New Roman"/>
          <w:i/>
          <w:iCs/>
          <w:sz w:val="24"/>
          <w:szCs w:val="24"/>
          <w:lang w:eastAsia="fr-FR"/>
        </w:rPr>
        <w:t>XXI, vente sur offres. Date de clôture : 18 juin 2004</w:t>
      </w:r>
      <w:r>
        <w:rPr>
          <w:rFonts w:ascii="Times New Roman" w:eastAsia="Times New Roman" w:hAnsi="Times New Roman" w:cs="Times New Roman"/>
          <w:i/>
          <w:iCs/>
          <w:sz w:val="24"/>
          <w:szCs w:val="24"/>
          <w:lang w:eastAsia="fr-FR"/>
        </w:rPr>
        <w:t>,</w:t>
      </w:r>
      <w:r w:rsidRPr="00AD3D5F">
        <w:rPr>
          <w:rFonts w:ascii="Times New Roman" w:eastAsia="Times New Roman" w:hAnsi="Times New Roman" w:cs="Times New Roman"/>
          <w:i/>
          <w:iCs/>
          <w:sz w:val="24"/>
          <w:szCs w:val="24"/>
          <w:lang w:eastAsia="fr-FR"/>
        </w:rPr>
        <w:t xml:space="preserve"> Monnaies romaines</w:t>
      </w:r>
      <w:r>
        <w:rPr>
          <w:rFonts w:ascii="Times New Roman" w:eastAsia="Times New Roman" w:hAnsi="Times New Roman" w:cs="Times New Roman"/>
          <w:i/>
          <w:iCs/>
          <w:sz w:val="24"/>
          <w:szCs w:val="24"/>
          <w:lang w:eastAsia="fr-FR"/>
        </w:rPr>
        <w:t>,</w:t>
      </w:r>
      <w:r w:rsidRPr="00AD3D5F">
        <w:rPr>
          <w:rFonts w:ascii="Times New Roman" w:eastAsia="Times New Roman" w:hAnsi="Times New Roman" w:cs="Times New Roman"/>
          <w:i/>
          <w:iCs/>
          <w:sz w:val="24"/>
          <w:szCs w:val="24"/>
          <w:lang w:eastAsia="fr-FR"/>
        </w:rPr>
        <w:t xml:space="preserve">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2004.</w:t>
      </w:r>
    </w:p>
    <w:p w:rsidR="00724435" w:rsidRPr="00AD3D5F" w:rsidRDefault="00724435" w:rsidP="00724435">
      <w:pPr>
        <w:spacing w:after="0"/>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CLAIRAND Arnaud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sidRPr="00AD3D5F">
        <w:rPr>
          <w:rFonts w:ascii="Times New Roman" w:eastAsia="Times New Roman" w:hAnsi="Times New Roman" w:cs="Times New Roman"/>
          <w:i/>
          <w:iCs/>
          <w:sz w:val="24"/>
          <w:szCs w:val="24"/>
          <w:lang w:eastAsia="fr-FR"/>
        </w:rPr>
        <w:t>Monnaies</w:t>
      </w:r>
      <w:r w:rsidRPr="00AD3D5F">
        <w:rPr>
          <w:rFonts w:ascii="Times New Roman" w:eastAsia="Times New Roman" w:hAnsi="Times New Roman" w:cs="Times New Roman"/>
          <w:sz w:val="24"/>
          <w:szCs w:val="24"/>
          <w:lang w:eastAsia="fr-FR"/>
        </w:rPr>
        <w:t xml:space="preserve"> </w:t>
      </w:r>
      <w:r w:rsidRPr="00AD3D5F">
        <w:rPr>
          <w:rFonts w:ascii="Times New Roman" w:eastAsia="Times New Roman" w:hAnsi="Times New Roman" w:cs="Times New Roman"/>
          <w:i/>
          <w:iCs/>
          <w:sz w:val="24"/>
          <w:szCs w:val="24"/>
          <w:lang w:eastAsia="fr-FR"/>
        </w:rPr>
        <w:t xml:space="preserve">XXVIII, vente sur offres. Date de clôture : 8 février 2007.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2007.</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29, vente sur offres. Date de clôture : 19 avril  2007</w:t>
      </w:r>
      <w:r>
        <w:rPr>
          <w:rFonts w:ascii="Times New Roman" w:eastAsia="Times New Roman" w:hAnsi="Times New Roman" w:cs="Times New Roman"/>
          <w:i/>
          <w:iCs/>
          <w:sz w:val="24"/>
          <w:szCs w:val="24"/>
          <w:lang w:eastAsia="fr-FR"/>
        </w:rPr>
        <w:t xml:space="preserve">, </w:t>
      </w:r>
      <w:r w:rsidRPr="00AD3D5F">
        <w:rPr>
          <w:rFonts w:ascii="Times New Roman" w:eastAsia="Times New Roman" w:hAnsi="Times New Roman" w:cs="Times New Roman"/>
          <w:i/>
          <w:iCs/>
          <w:sz w:val="24"/>
          <w:szCs w:val="24"/>
          <w:lang w:eastAsia="fr-FR"/>
        </w:rPr>
        <w:t xml:space="preserve">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2007.</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32, vente sur offres. Date de clôture : 6 décembre 2007.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2007.</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34, vente sur offres. Date de clôture : 30 Avril 2008.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2008.</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38, vente sur offres. Date de clôture : 30 Avril 2009.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2009.</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lastRenderedPageBreak/>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43, vente sur offres. Date de clôture : 26 novembre  2009.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2009.</w:t>
      </w:r>
    </w:p>
    <w:p w:rsidR="00724435" w:rsidRPr="00AD3D5F" w:rsidRDefault="00724435" w:rsidP="00724435">
      <w:pPr>
        <w:spacing w:after="0"/>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43, vente sur offres. Date de clôture : 39 Avril 2010.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2010.</w:t>
      </w:r>
    </w:p>
    <w:p w:rsidR="00724435" w:rsidRDefault="00724435" w:rsidP="00724435">
      <w:pPr>
        <w:spacing w:after="0"/>
        <w:jc w:val="both"/>
        <w:rPr>
          <w:rFonts w:ascii="Times New Roman" w:eastAsia="Times New Roman" w:hAnsi="Times New Roman" w:cs="Times New Roman"/>
          <w:b/>
          <w:bCs/>
          <w:sz w:val="28"/>
          <w:szCs w:val="24"/>
          <w:u w:val="single"/>
          <w:lang w:eastAsia="fr-FR"/>
        </w:rPr>
      </w:pPr>
    </w:p>
    <w:p w:rsidR="00724435" w:rsidRPr="00AD3D5F" w:rsidRDefault="00724435" w:rsidP="00724435">
      <w:pPr>
        <w:spacing w:after="0"/>
        <w:ind w:left="284" w:hanging="284"/>
        <w:jc w:val="both"/>
        <w:rPr>
          <w:rFonts w:ascii="Times New Roman" w:eastAsia="Times New Roman" w:hAnsi="Times New Roman" w:cs="Times New Roman"/>
          <w:b/>
          <w:bCs/>
          <w:sz w:val="28"/>
          <w:szCs w:val="24"/>
          <w:u w:val="single"/>
          <w:lang w:eastAsia="fr-FR"/>
        </w:rPr>
      </w:pPr>
      <w:r w:rsidRPr="00AD3D5F">
        <w:rPr>
          <w:rFonts w:ascii="Times New Roman" w:eastAsia="Times New Roman" w:hAnsi="Times New Roman" w:cs="Times New Roman"/>
          <w:b/>
          <w:bCs/>
          <w:sz w:val="28"/>
          <w:szCs w:val="24"/>
          <w:u w:val="single"/>
          <w:lang w:eastAsia="fr-FR"/>
        </w:rPr>
        <w:t>Ouvrages</w:t>
      </w:r>
      <w:r w:rsidRPr="00B05EDE">
        <w:rPr>
          <w:rFonts w:ascii="Times New Roman" w:eastAsia="Times New Roman" w:hAnsi="Times New Roman" w:cs="Times New Roman"/>
          <w:b/>
          <w:bCs/>
          <w:sz w:val="28"/>
          <w:szCs w:val="24"/>
          <w:lang w:eastAsia="fr-FR"/>
        </w:rPr>
        <w:t xml:space="preserve"> </w:t>
      </w:r>
      <w:r w:rsidRPr="00AD3D5F">
        <w:rPr>
          <w:rFonts w:ascii="Times New Roman" w:eastAsia="Times New Roman" w:hAnsi="Times New Roman" w:cs="Times New Roman"/>
          <w:b/>
          <w:bCs/>
          <w:sz w:val="28"/>
          <w:szCs w:val="24"/>
          <w:lang w:eastAsia="fr-FR"/>
        </w:rPr>
        <w:t>:</w:t>
      </w:r>
    </w:p>
    <w:p w:rsidR="00724435" w:rsidRPr="00AD3D5F" w:rsidRDefault="00724435" w:rsidP="00724435">
      <w:pPr>
        <w:spacing w:after="0"/>
        <w:ind w:left="284" w:hanging="284"/>
        <w:jc w:val="both"/>
        <w:rPr>
          <w:rFonts w:ascii="Times New Roman" w:eastAsia="Times New Roman" w:hAnsi="Times New Roman" w:cs="Times New Roman"/>
          <w:sz w:val="24"/>
          <w:szCs w:val="24"/>
          <w:u w:val="single"/>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AMANDRY Michel (dir.), </w:t>
      </w:r>
      <w:r w:rsidRPr="00AD3D5F">
        <w:rPr>
          <w:rFonts w:ascii="Times New Roman" w:eastAsia="Times New Roman" w:hAnsi="Times New Roman" w:cs="Times New Roman"/>
          <w:i/>
          <w:iCs/>
          <w:sz w:val="24"/>
          <w:szCs w:val="24"/>
          <w:lang w:eastAsia="fr-FR"/>
        </w:rPr>
        <w:t xml:space="preserve">Dictionnaire de numismatique,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 Larousse</w:t>
      </w:r>
      <w:r w:rsidRPr="00AD3D5F">
        <w:rPr>
          <w:rFonts w:ascii="Times New Roman" w:eastAsia="Times New Roman" w:hAnsi="Times New Roman" w:cs="Times New Roman"/>
          <w:sz w:val="24"/>
          <w:szCs w:val="24"/>
          <w:lang w:eastAsia="fr-FR"/>
        </w:rPr>
        <w:t>, 2001.</w:t>
      </w:r>
    </w:p>
    <w:p w:rsidR="00724435"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636443" w:rsidRDefault="00724435" w:rsidP="00724435">
      <w:pPr>
        <w:spacing w:after="0"/>
        <w:ind w:left="284" w:hanging="284"/>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eastAsia="fr-FR"/>
        </w:rPr>
        <w:t xml:space="preserve">BASTIEN Pierre, </w:t>
      </w:r>
      <w:r w:rsidRPr="00636443">
        <w:rPr>
          <w:rFonts w:ascii="Times New Roman" w:eastAsia="Times New Roman" w:hAnsi="Times New Roman" w:cs="Times New Roman"/>
          <w:i/>
          <w:sz w:val="24"/>
          <w:szCs w:val="24"/>
          <w:lang w:eastAsia="fr-FR"/>
        </w:rPr>
        <w:t>Le buste monétaire des empereurs romains</w:t>
      </w:r>
      <w:r>
        <w:rPr>
          <w:rFonts w:ascii="Times New Roman" w:eastAsia="Times New Roman" w:hAnsi="Times New Roman" w:cs="Times New Roman"/>
          <w:sz w:val="24"/>
          <w:szCs w:val="24"/>
          <w:lang w:eastAsia="fr-FR"/>
        </w:rPr>
        <w:t xml:space="preserve">, vol. </w:t>
      </w:r>
      <w:r w:rsidR="00B32E83">
        <w:rPr>
          <w:rFonts w:ascii="Times New Roman" w:eastAsia="Times New Roman" w:hAnsi="Times New Roman" w:cs="Times New Roman"/>
          <w:sz w:val="24"/>
          <w:szCs w:val="24"/>
          <w:lang w:val="en-US" w:eastAsia="fr-FR"/>
        </w:rPr>
        <w:t>I,</w:t>
      </w:r>
      <w:r w:rsidR="00B32E83">
        <w:rPr>
          <w:rFonts w:ascii="Times New Roman" w:eastAsia="Times New Roman" w:hAnsi="Times New Roman" w:cs="Times New Roman"/>
          <w:sz w:val="24"/>
          <w:szCs w:val="24"/>
          <w:lang w:eastAsia="fr-FR"/>
        </w:rPr>
        <w:t xml:space="preserve"> Wetteren,</w:t>
      </w:r>
      <w:r w:rsidR="00B32E83">
        <w:rPr>
          <w:rFonts w:ascii="Times New Roman" w:eastAsia="Times New Roman" w:hAnsi="Times New Roman" w:cs="Times New Roman"/>
          <w:sz w:val="24"/>
          <w:szCs w:val="24"/>
          <w:lang w:val="en-US" w:eastAsia="fr-FR"/>
        </w:rPr>
        <w:t xml:space="preserve"> </w:t>
      </w:r>
      <w:r>
        <w:rPr>
          <w:rFonts w:ascii="Times New Roman" w:eastAsia="Times New Roman" w:hAnsi="Times New Roman" w:cs="Times New Roman"/>
          <w:sz w:val="24"/>
          <w:szCs w:val="24"/>
          <w:lang w:eastAsia="fr-FR"/>
        </w:rPr>
        <w:t>É</w:t>
      </w:r>
      <w:r w:rsidRPr="00636443">
        <w:rPr>
          <w:rFonts w:ascii="Times New Roman" w:eastAsia="Times New Roman" w:hAnsi="Times New Roman" w:cs="Times New Roman"/>
          <w:sz w:val="24"/>
          <w:szCs w:val="24"/>
          <w:lang w:val="en-US" w:eastAsia="fr-FR"/>
        </w:rPr>
        <w:t>dition Num</w:t>
      </w:r>
      <w:r w:rsidR="00B32E83">
        <w:rPr>
          <w:rFonts w:ascii="Times New Roman" w:eastAsia="Times New Roman" w:hAnsi="Times New Roman" w:cs="Times New Roman"/>
          <w:sz w:val="24"/>
          <w:szCs w:val="24"/>
          <w:lang w:val="en-US" w:eastAsia="fr-FR"/>
        </w:rPr>
        <w:t>ismatique Romaine, 1992</w:t>
      </w:r>
      <w:r w:rsidRPr="00636443">
        <w:rPr>
          <w:rFonts w:ascii="Times New Roman" w:eastAsia="Times New Roman" w:hAnsi="Times New Roman" w:cs="Times New Roman"/>
          <w:sz w:val="24"/>
          <w:szCs w:val="24"/>
          <w:lang w:val="en-US" w:eastAsia="fr-FR"/>
        </w:rPr>
        <w:t>.</w:t>
      </w:r>
    </w:p>
    <w:p w:rsidR="00724435" w:rsidRPr="00636443" w:rsidRDefault="00724435" w:rsidP="00724435">
      <w:pPr>
        <w:spacing w:after="0"/>
        <w:jc w:val="both"/>
        <w:rPr>
          <w:rFonts w:ascii="Times New Roman" w:eastAsia="Times New Roman" w:hAnsi="Times New Roman" w:cs="Times New Roman"/>
          <w:sz w:val="24"/>
          <w:szCs w:val="24"/>
          <w:lang w:val="en-US"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BASTIEN Pierre, </w:t>
      </w:r>
      <w:r w:rsidRPr="00636443">
        <w:rPr>
          <w:rFonts w:ascii="Times New Roman" w:eastAsia="Times New Roman" w:hAnsi="Times New Roman" w:cs="Times New Roman"/>
          <w:i/>
          <w:sz w:val="24"/>
          <w:szCs w:val="24"/>
          <w:lang w:eastAsia="fr-FR"/>
        </w:rPr>
        <w:t>Le buste monétaire des empereurs romains</w:t>
      </w:r>
      <w:r>
        <w:rPr>
          <w:rFonts w:ascii="Times New Roman" w:eastAsia="Times New Roman" w:hAnsi="Times New Roman" w:cs="Times New Roman"/>
          <w:sz w:val="24"/>
          <w:szCs w:val="24"/>
          <w:lang w:eastAsia="fr-FR"/>
        </w:rPr>
        <w:t>, vol. II,</w:t>
      </w:r>
      <w:r w:rsidR="00B32E83">
        <w:rPr>
          <w:rFonts w:ascii="Times New Roman" w:eastAsia="Times New Roman" w:hAnsi="Times New Roman" w:cs="Times New Roman"/>
          <w:sz w:val="24"/>
          <w:szCs w:val="24"/>
          <w:lang w:eastAsia="fr-FR"/>
        </w:rPr>
        <w:t xml:space="preserve"> Wetteren,</w:t>
      </w:r>
      <w:r>
        <w:rPr>
          <w:rFonts w:ascii="Times New Roman" w:eastAsia="Times New Roman" w:hAnsi="Times New Roman" w:cs="Times New Roman"/>
          <w:sz w:val="24"/>
          <w:szCs w:val="24"/>
          <w:lang w:eastAsia="fr-FR"/>
        </w:rPr>
        <w:t xml:space="preserve"> Édition Numismatique Romaine</w:t>
      </w:r>
      <w:r w:rsidR="00B32E83">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1993.</w:t>
      </w:r>
    </w:p>
    <w:p w:rsidR="00724435" w:rsidRDefault="00724435" w:rsidP="00724435">
      <w:pPr>
        <w:spacing w:after="0"/>
        <w:jc w:val="both"/>
        <w:rPr>
          <w:rFonts w:ascii="Times New Roman" w:eastAsia="Times New Roman" w:hAnsi="Times New Roman" w:cs="Times New Roman"/>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BASTIEN Pierre, </w:t>
      </w:r>
      <w:r w:rsidRPr="00636443">
        <w:rPr>
          <w:rFonts w:ascii="Times New Roman" w:eastAsia="Times New Roman" w:hAnsi="Times New Roman" w:cs="Times New Roman"/>
          <w:i/>
          <w:sz w:val="24"/>
          <w:szCs w:val="24"/>
          <w:lang w:eastAsia="fr-FR"/>
        </w:rPr>
        <w:t>Le buste monétaire des empereurs romains</w:t>
      </w:r>
      <w:r>
        <w:rPr>
          <w:rFonts w:ascii="Times New Roman" w:eastAsia="Times New Roman" w:hAnsi="Times New Roman" w:cs="Times New Roman"/>
          <w:sz w:val="24"/>
          <w:szCs w:val="24"/>
          <w:lang w:eastAsia="fr-FR"/>
        </w:rPr>
        <w:t>, vol. III,</w:t>
      </w:r>
      <w:r w:rsidR="00B32E83" w:rsidRPr="00B32E83">
        <w:rPr>
          <w:rFonts w:ascii="Times New Roman" w:eastAsia="Times New Roman" w:hAnsi="Times New Roman" w:cs="Times New Roman"/>
          <w:sz w:val="24"/>
          <w:szCs w:val="24"/>
          <w:lang w:eastAsia="fr-FR"/>
        </w:rPr>
        <w:t xml:space="preserve"> </w:t>
      </w:r>
      <w:r w:rsidR="00B32E83">
        <w:rPr>
          <w:rFonts w:ascii="Times New Roman" w:eastAsia="Times New Roman" w:hAnsi="Times New Roman" w:cs="Times New Roman"/>
          <w:sz w:val="24"/>
          <w:szCs w:val="24"/>
          <w:lang w:eastAsia="fr-FR"/>
        </w:rPr>
        <w:t>Wetteren,</w:t>
      </w:r>
      <w:r>
        <w:rPr>
          <w:rFonts w:ascii="Times New Roman" w:eastAsia="Times New Roman" w:hAnsi="Times New Roman" w:cs="Times New Roman"/>
          <w:sz w:val="24"/>
          <w:szCs w:val="24"/>
          <w:lang w:eastAsia="fr-FR"/>
        </w:rPr>
        <w:t xml:space="preserve"> Édition Numismatique Romaine</w:t>
      </w:r>
      <w:r w:rsidR="00B32E83">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1994.</w:t>
      </w:r>
    </w:p>
    <w:p w:rsidR="00724435"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D048CB">
        <w:rPr>
          <w:rFonts w:ascii="Times New Roman" w:eastAsia="Times New Roman" w:hAnsi="Times New Roman" w:cs="Times New Roman"/>
          <w:sz w:val="24"/>
          <w:szCs w:val="24"/>
          <w:lang w:eastAsia="fr-FR"/>
        </w:rPr>
        <w:t>BRENOT Claude</w:t>
      </w:r>
      <w:r w:rsidRPr="00D048CB">
        <w:rPr>
          <w:rFonts w:ascii="Times New Roman" w:eastAsia="Times New Roman" w:hAnsi="Times New Roman" w:cs="Times New Roman"/>
          <w:i/>
          <w:iCs/>
          <w:sz w:val="24"/>
          <w:szCs w:val="24"/>
          <w:lang w:eastAsia="fr-FR"/>
        </w:rPr>
        <w:t xml:space="preserve">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sidRPr="00D048CB">
        <w:rPr>
          <w:rFonts w:ascii="Times New Roman" w:eastAsia="Times New Roman" w:hAnsi="Times New Roman" w:cs="Times New Roman"/>
          <w:sz w:val="24"/>
          <w:szCs w:val="24"/>
          <w:lang w:eastAsia="fr-FR"/>
        </w:rPr>
        <w:t>Aspects d'histoire économique et monétaire de Marc Aurèle à</w:t>
      </w:r>
      <w:r>
        <w:rPr>
          <w:rFonts w:ascii="Times New Roman" w:eastAsia="Times New Roman" w:hAnsi="Times New Roman" w:cs="Times New Roman"/>
          <w:sz w:val="24"/>
          <w:szCs w:val="24"/>
          <w:lang w:eastAsia="fr-FR"/>
        </w:rPr>
        <w:t xml:space="preserve"> Constantin: 161-337 après J.-C</w:t>
      </w:r>
      <w:r w:rsidRPr="00D048CB">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Édition Bertrand Thévenot,</w:t>
      </w:r>
      <w:r w:rsidRPr="00D048CB">
        <w:rPr>
          <w:rFonts w:ascii="Times New Roman" w:eastAsia="Times New Roman" w:hAnsi="Times New Roman" w:cs="Times New Roman"/>
          <w:sz w:val="24"/>
          <w:szCs w:val="24"/>
          <w:lang w:eastAsia="fr-FR"/>
        </w:rPr>
        <w:t xml:space="preserve"> Paris,  1999.</w:t>
      </w:r>
    </w:p>
    <w:p w:rsidR="00724435" w:rsidRPr="00AD3D5F" w:rsidRDefault="00724435" w:rsidP="00724435">
      <w:pPr>
        <w:tabs>
          <w:tab w:val="left" w:pos="3420"/>
        </w:tabs>
        <w:spacing w:after="0"/>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DEPEYROT Georges, </w:t>
      </w:r>
      <w:r w:rsidRPr="00AD3D5F">
        <w:rPr>
          <w:rFonts w:ascii="Times New Roman" w:eastAsia="Times New Roman" w:hAnsi="Times New Roman" w:cs="Times New Roman"/>
          <w:i/>
          <w:iCs/>
          <w:sz w:val="24"/>
          <w:szCs w:val="24"/>
          <w:lang w:eastAsia="fr-FR"/>
        </w:rPr>
        <w:t>La monnaie romaine : 211 av. J.-C. - 476 apr. J.-C.</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Éditions</w:t>
      </w:r>
      <w:r w:rsidRPr="00AD3D5F">
        <w:rPr>
          <w:rFonts w:ascii="Times New Roman" w:eastAsia="Times New Roman" w:hAnsi="Times New Roman" w:cs="Times New Roman"/>
          <w:sz w:val="24"/>
          <w:szCs w:val="24"/>
          <w:lang w:eastAsia="fr-FR"/>
        </w:rPr>
        <w:t xml:space="preserve"> Errance, 2006.</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DEPEYROT Georges, </w:t>
      </w:r>
      <w:r w:rsidRPr="00AD3D5F">
        <w:rPr>
          <w:rFonts w:ascii="Times New Roman" w:eastAsia="Times New Roman" w:hAnsi="Times New Roman" w:cs="Times New Roman"/>
          <w:i/>
          <w:iCs/>
          <w:sz w:val="24"/>
          <w:szCs w:val="24"/>
          <w:lang w:eastAsia="fr-FR"/>
        </w:rPr>
        <w:t xml:space="preserve">Le bas empire romain, </w:t>
      </w:r>
      <w:r>
        <w:rPr>
          <w:rFonts w:ascii="Times New Roman" w:eastAsia="Times New Roman" w:hAnsi="Times New Roman" w:cs="Times New Roman"/>
          <w:i/>
          <w:iCs/>
          <w:sz w:val="24"/>
          <w:szCs w:val="24"/>
          <w:lang w:eastAsia="fr-FR"/>
        </w:rPr>
        <w:t>Économie</w:t>
      </w:r>
      <w:r w:rsidRPr="00AD3D5F">
        <w:rPr>
          <w:rFonts w:ascii="Times New Roman" w:eastAsia="Times New Roman" w:hAnsi="Times New Roman" w:cs="Times New Roman"/>
          <w:i/>
          <w:iCs/>
          <w:sz w:val="24"/>
          <w:szCs w:val="24"/>
          <w:lang w:eastAsia="fr-FR"/>
        </w:rPr>
        <w:t xml:space="preserve"> et numismatique (284-491)</w:t>
      </w:r>
      <w:r w:rsidRPr="00AD3D5F">
        <w:rPr>
          <w:rFonts w:ascii="Times New Roman" w:eastAsia="Times New Roman" w:hAnsi="Times New Roman" w:cs="Times New Roman"/>
          <w:sz w:val="24"/>
          <w:szCs w:val="24"/>
          <w:lang w:eastAsia="fr-FR"/>
        </w:rPr>
        <w:t xml:space="preserve">, 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Errance, 1987.</w:t>
      </w:r>
    </w:p>
    <w:p w:rsidR="00724435"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207387" w:rsidRDefault="00724435" w:rsidP="00724435">
      <w:pPr>
        <w:spacing w:after="0"/>
        <w:ind w:left="284" w:hanging="284"/>
        <w:jc w:val="both"/>
        <w:rPr>
          <w:rFonts w:ascii="Times New Roman" w:eastAsia="Times New Roman" w:hAnsi="Times New Roman" w:cs="Times New Roman"/>
          <w:sz w:val="24"/>
          <w:szCs w:val="24"/>
          <w:lang w:eastAsia="fr-FR"/>
        </w:rPr>
      </w:pPr>
      <w:r w:rsidRPr="00207387">
        <w:rPr>
          <w:rFonts w:ascii="Times New Roman" w:eastAsia="Times New Roman" w:hAnsi="Times New Roman" w:cs="Times New Roman"/>
          <w:sz w:val="24"/>
          <w:szCs w:val="24"/>
          <w:lang w:eastAsia="fr-FR"/>
        </w:rPr>
        <w:t>FERRANDO Philippe</w:t>
      </w:r>
      <w:r>
        <w:rPr>
          <w:rFonts w:ascii="Times New Roman" w:eastAsia="Times New Roman" w:hAnsi="Times New Roman" w:cs="Times New Roman"/>
          <w:sz w:val="24"/>
          <w:szCs w:val="24"/>
          <w:lang w:eastAsia="fr-FR"/>
        </w:rPr>
        <w:t>,</w:t>
      </w:r>
      <w:r w:rsidRPr="00207387">
        <w:rPr>
          <w:rFonts w:ascii="Times New Roman" w:eastAsia="Times New Roman" w:hAnsi="Times New Roman" w:cs="Times New Roman"/>
          <w:sz w:val="24"/>
          <w:szCs w:val="24"/>
          <w:lang w:eastAsia="fr-FR"/>
        </w:rPr>
        <w:t xml:space="preserve"> </w:t>
      </w:r>
      <w:r w:rsidRPr="00207387">
        <w:rPr>
          <w:rFonts w:ascii="Times New Roman" w:eastAsia="Times New Roman" w:hAnsi="Times New Roman" w:cs="Times New Roman"/>
          <w:i/>
          <w:sz w:val="24"/>
          <w:szCs w:val="24"/>
          <w:lang w:eastAsia="fr-FR"/>
        </w:rPr>
        <w:t>Les monnaies d'Arles, de Constantin le Grand à Romulus Augustule, 313-476</w:t>
      </w:r>
      <w:r w:rsidRPr="00207387">
        <w:rPr>
          <w:rFonts w:ascii="Times New Roman" w:eastAsia="Times New Roman" w:hAnsi="Times New Roman" w:cs="Times New Roman"/>
          <w:sz w:val="24"/>
          <w:szCs w:val="24"/>
          <w:lang w:eastAsia="fr-FR"/>
        </w:rPr>
        <w:t>, Arles, P. Ferrando,  1997.</w:t>
      </w:r>
    </w:p>
    <w:p w:rsidR="00724435" w:rsidRPr="00207387"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FERRANDO Philippe,</w:t>
      </w:r>
      <w:r w:rsidRPr="00207387">
        <w:rPr>
          <w:rFonts w:ascii="Times New Roman" w:eastAsia="Times New Roman" w:hAnsi="Times New Roman" w:cs="Times New Roman"/>
          <w:sz w:val="24"/>
          <w:szCs w:val="24"/>
          <w:lang w:eastAsia="fr-FR"/>
        </w:rPr>
        <w:t xml:space="preserve"> </w:t>
      </w:r>
      <w:r w:rsidRPr="00207387">
        <w:rPr>
          <w:rFonts w:ascii="Times New Roman" w:eastAsia="Times New Roman" w:hAnsi="Times New Roman" w:cs="Times New Roman"/>
          <w:i/>
          <w:sz w:val="24"/>
          <w:szCs w:val="24"/>
          <w:lang w:eastAsia="fr-FR"/>
        </w:rPr>
        <w:t xml:space="preserve">L'atelier monétaire d'Arles, de Constantin le Grand à Romulus Augustule, 313-476, </w:t>
      </w:r>
      <w:r w:rsidRPr="00207387">
        <w:rPr>
          <w:rFonts w:ascii="Times New Roman" w:eastAsia="Times New Roman" w:hAnsi="Times New Roman" w:cs="Times New Roman"/>
          <w:sz w:val="24"/>
          <w:szCs w:val="24"/>
          <w:lang w:eastAsia="fr-FR"/>
        </w:rPr>
        <w:t>Arles, P. Ferrando,  2010.</w:t>
      </w: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GALLEAZZI Michel, </w:t>
      </w:r>
      <w:r w:rsidRPr="00AD3D5F">
        <w:rPr>
          <w:rFonts w:ascii="Times New Roman" w:eastAsia="Times New Roman" w:hAnsi="Times New Roman" w:cs="Times New Roman"/>
          <w:i/>
          <w:iCs/>
          <w:sz w:val="24"/>
          <w:szCs w:val="24"/>
          <w:lang w:eastAsia="fr-FR"/>
        </w:rPr>
        <w:t xml:space="preserve">Lexique numismatique, </w:t>
      </w:r>
      <w:r>
        <w:rPr>
          <w:rFonts w:ascii="Times New Roman" w:eastAsia="Times New Roman" w:hAnsi="Times New Roman" w:cs="Times New Roman"/>
          <w:sz w:val="24"/>
          <w:szCs w:val="24"/>
          <w:lang w:eastAsia="fr-FR"/>
        </w:rPr>
        <w:t>Edition S.E.P.S,</w:t>
      </w:r>
      <w:r w:rsidRPr="00AD3D5F">
        <w:rPr>
          <w:rFonts w:ascii="Times New Roman" w:eastAsia="Times New Roman" w:hAnsi="Times New Roman" w:cs="Times New Roman"/>
          <w:sz w:val="24"/>
          <w:szCs w:val="24"/>
          <w:lang w:eastAsia="fr-FR"/>
        </w:rPr>
        <w:t xml:space="preserve"> 1993.</w:t>
      </w:r>
    </w:p>
    <w:p w:rsidR="00724435" w:rsidRPr="00AD3D5F" w:rsidRDefault="00724435" w:rsidP="00724435">
      <w:pPr>
        <w:spacing w:after="0"/>
        <w:ind w:left="284" w:hanging="284"/>
        <w:jc w:val="both"/>
        <w:rPr>
          <w:rFonts w:ascii="Times New Roman" w:eastAsia="Times New Roman" w:hAnsi="Times New Roman" w:cs="Times New Roman"/>
          <w:iCs/>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iCs/>
          <w:sz w:val="24"/>
          <w:szCs w:val="24"/>
          <w:lang w:eastAsia="fr-FR"/>
        </w:rPr>
        <w:t>GAFFIOT Félix</w:t>
      </w:r>
      <w:r w:rsidRPr="00AD3D5F">
        <w:rPr>
          <w:rFonts w:ascii="Times New Roman" w:eastAsia="Times New Roman" w:hAnsi="Times New Roman" w:cs="Times New Roman"/>
          <w:i/>
          <w:iCs/>
          <w:sz w:val="24"/>
          <w:szCs w:val="24"/>
          <w:lang w:eastAsia="fr-FR"/>
        </w:rPr>
        <w:t xml:space="preserve">, Dictionnaire Latin-Français (Le Grand Gaffiot). </w:t>
      </w:r>
      <w:r w:rsidRPr="00AD3D5F">
        <w:rPr>
          <w:rFonts w:ascii="Times New Roman" w:eastAsia="Times New Roman" w:hAnsi="Times New Roman" w:cs="Times New Roman"/>
          <w:sz w:val="24"/>
          <w:szCs w:val="24"/>
          <w:lang w:eastAsia="fr-FR"/>
        </w:rPr>
        <w:t>Nouvelle édition revue et augmentée sous la direction de Pierre Flobert, Paris, Hachette, 2000, 1824</w:t>
      </w:r>
    </w:p>
    <w:p w:rsidR="00724435" w:rsidRPr="00AD3D5F" w:rsidRDefault="00724435" w:rsidP="00724435">
      <w:pPr>
        <w:spacing w:after="0"/>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lastRenderedPageBreak/>
        <w:t xml:space="preserve">GRIERSON Philip, </w:t>
      </w:r>
      <w:r w:rsidRPr="00AD3D5F">
        <w:rPr>
          <w:rFonts w:ascii="Times New Roman" w:eastAsia="Times New Roman" w:hAnsi="Times New Roman" w:cs="Times New Roman"/>
          <w:i/>
          <w:sz w:val="24"/>
          <w:szCs w:val="24"/>
          <w:lang w:eastAsia="fr-FR"/>
        </w:rPr>
        <w:t>Monnaies et monnayage, Introduction à la numismatique</w:t>
      </w:r>
      <w:r w:rsidRPr="00AD3D5F">
        <w:rPr>
          <w:rFonts w:ascii="Times New Roman" w:eastAsia="Times New Roman" w:hAnsi="Times New Roman" w:cs="Times New Roman"/>
          <w:sz w:val="24"/>
          <w:szCs w:val="24"/>
          <w:lang w:eastAsia="fr-FR"/>
        </w:rPr>
        <w:t xml:space="preserve">, 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Aubier, 1976. </w:t>
      </w:r>
    </w:p>
    <w:p w:rsidR="00724435" w:rsidRPr="00B32E83" w:rsidRDefault="00724435" w:rsidP="00B32E83">
      <w:pPr>
        <w:spacing w:after="0" w:line="360" w:lineRule="auto"/>
        <w:ind w:left="284" w:hanging="284"/>
        <w:jc w:val="both"/>
        <w:rPr>
          <w:rFonts w:ascii="Times New Roman" w:eastAsia="Times New Roman" w:hAnsi="Times New Roman" w:cs="Times New Roman"/>
          <w:sz w:val="24"/>
          <w:szCs w:val="24"/>
          <w:lang w:eastAsia="fr-FR"/>
        </w:rPr>
      </w:pPr>
    </w:p>
    <w:p w:rsidR="00724435" w:rsidRPr="00B32E83" w:rsidRDefault="00724435" w:rsidP="00B32E83">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MATAGNE Paul, « Constantin », </w:t>
      </w:r>
      <w:r w:rsidRPr="00B32E83">
        <w:rPr>
          <w:rFonts w:ascii="Times New Roman" w:eastAsia="Times New Roman" w:hAnsi="Times New Roman" w:cs="Times New Roman"/>
          <w:i/>
          <w:sz w:val="24"/>
          <w:szCs w:val="24"/>
          <w:lang w:eastAsia="fr-FR"/>
        </w:rPr>
        <w:t>Histoire antique</w:t>
      </w:r>
      <w:r w:rsidRPr="00B32E83">
        <w:rPr>
          <w:rFonts w:ascii="Times New Roman" w:eastAsia="Times New Roman" w:hAnsi="Times New Roman" w:cs="Times New Roman"/>
          <w:sz w:val="24"/>
          <w:szCs w:val="24"/>
          <w:lang w:eastAsia="fr-FR"/>
        </w:rPr>
        <w:t>, n°26 juillet-août 2006, p.64-69</w:t>
      </w:r>
      <w:r w:rsidR="00436628">
        <w:rPr>
          <w:rFonts w:ascii="Times New Roman" w:eastAsia="Times New Roman" w:hAnsi="Times New Roman" w:cs="Times New Roman"/>
          <w:sz w:val="24"/>
          <w:szCs w:val="24"/>
          <w:lang w:eastAsia="fr-FR"/>
        </w:rPr>
        <w:t>.</w:t>
      </w:r>
    </w:p>
    <w:p w:rsidR="00724435" w:rsidRPr="00B32E83" w:rsidRDefault="00724435" w:rsidP="00B32E83">
      <w:pPr>
        <w:spacing w:after="0" w:line="360" w:lineRule="auto"/>
        <w:ind w:left="284" w:hanging="284"/>
        <w:jc w:val="both"/>
        <w:rPr>
          <w:rFonts w:ascii="Times New Roman" w:eastAsia="Times New Roman" w:hAnsi="Times New Roman" w:cs="Times New Roman"/>
          <w:sz w:val="24"/>
          <w:szCs w:val="24"/>
          <w:lang w:eastAsia="fr-FR"/>
        </w:rPr>
      </w:pPr>
    </w:p>
    <w:p w:rsidR="00B32E83" w:rsidRDefault="00724435" w:rsidP="00436628">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MORRISSON Cécile, </w:t>
      </w:r>
      <w:r w:rsidRPr="00B32E83">
        <w:rPr>
          <w:rFonts w:ascii="Times New Roman" w:eastAsia="Times New Roman" w:hAnsi="Times New Roman" w:cs="Times New Roman"/>
          <w:i/>
          <w:sz w:val="24"/>
          <w:szCs w:val="24"/>
          <w:lang w:eastAsia="fr-FR"/>
        </w:rPr>
        <w:t>La numismatique</w:t>
      </w:r>
      <w:r w:rsidRPr="00B32E83">
        <w:rPr>
          <w:rFonts w:ascii="Times New Roman" w:eastAsia="Times New Roman" w:hAnsi="Times New Roman" w:cs="Times New Roman"/>
          <w:sz w:val="24"/>
          <w:szCs w:val="24"/>
          <w:lang w:eastAsia="fr-FR"/>
        </w:rPr>
        <w:t>, Paris, Presses universitaires de France, 1992.</w:t>
      </w:r>
    </w:p>
    <w:p w:rsidR="00436628" w:rsidRDefault="00436628" w:rsidP="00436628">
      <w:pPr>
        <w:spacing w:after="0" w:line="360" w:lineRule="auto"/>
        <w:ind w:left="284" w:hanging="284"/>
        <w:jc w:val="both"/>
        <w:rPr>
          <w:rFonts w:ascii="Times New Roman" w:eastAsia="Times New Roman" w:hAnsi="Times New Roman" w:cs="Times New Roman"/>
          <w:sz w:val="24"/>
          <w:szCs w:val="24"/>
          <w:lang w:eastAsia="fr-FR"/>
        </w:rPr>
      </w:pPr>
    </w:p>
    <w:p w:rsidR="00436628" w:rsidRDefault="00436628" w:rsidP="00436628">
      <w:pPr>
        <w:spacing w:after="0" w:line="360" w:lineRule="auto"/>
        <w:ind w:left="284" w:hanging="284"/>
        <w:jc w:val="both"/>
        <w:rPr>
          <w:rFonts w:ascii="Times New Roman" w:eastAsia="Times New Roman" w:hAnsi="Times New Roman" w:cs="Times New Roman"/>
          <w:sz w:val="24"/>
          <w:szCs w:val="24"/>
          <w:lang w:eastAsia="fr-FR"/>
        </w:rPr>
      </w:pPr>
      <w:r w:rsidRPr="00436628">
        <w:rPr>
          <w:rFonts w:ascii="Times New Roman" w:eastAsia="Times New Roman" w:hAnsi="Times New Roman" w:cs="Times New Roman"/>
          <w:sz w:val="24"/>
          <w:szCs w:val="24"/>
          <w:lang w:eastAsia="fr-FR"/>
        </w:rPr>
        <w:t>PETIT Paul, Histoire générale de l’Empire romain, vol. III Le Bas-Empire, Paris, Edition Seuil, 1974.</w:t>
      </w:r>
    </w:p>
    <w:p w:rsidR="00436628" w:rsidRDefault="00436628" w:rsidP="00436628">
      <w:pPr>
        <w:spacing w:after="0" w:line="360" w:lineRule="auto"/>
        <w:ind w:left="284" w:hanging="284"/>
        <w:jc w:val="both"/>
        <w:rPr>
          <w:rFonts w:ascii="Times New Roman" w:eastAsia="Times New Roman" w:hAnsi="Times New Roman" w:cs="Times New Roman"/>
          <w:sz w:val="24"/>
          <w:szCs w:val="24"/>
          <w:lang w:eastAsia="fr-FR"/>
        </w:rPr>
      </w:pPr>
    </w:p>
    <w:p w:rsidR="00B32E83" w:rsidRPr="00B32E83" w:rsidRDefault="00B32E83" w:rsidP="00B32E83">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PIGANIOL André, </w:t>
      </w:r>
      <w:r w:rsidRPr="00436628">
        <w:rPr>
          <w:rFonts w:ascii="Times New Roman" w:eastAsia="Times New Roman" w:hAnsi="Times New Roman" w:cs="Times New Roman"/>
          <w:i/>
          <w:sz w:val="24"/>
          <w:szCs w:val="24"/>
          <w:lang w:eastAsia="fr-FR"/>
        </w:rPr>
        <w:t>Histoire romaine, l’empire chrétien (325-395),</w:t>
      </w:r>
      <w:r w:rsidRPr="00B32E83">
        <w:rPr>
          <w:rFonts w:ascii="Times New Roman" w:eastAsia="Times New Roman" w:hAnsi="Times New Roman" w:cs="Times New Roman"/>
          <w:sz w:val="24"/>
          <w:szCs w:val="24"/>
          <w:lang w:eastAsia="fr-FR"/>
        </w:rPr>
        <w:t xml:space="preserve"> Vol. IV, Paris,   presses universitaires de France, 1947.</w:t>
      </w:r>
    </w:p>
    <w:p w:rsidR="00724435" w:rsidRPr="00B32E83" w:rsidRDefault="00724435" w:rsidP="00B32E83">
      <w:pPr>
        <w:spacing w:after="0" w:line="360" w:lineRule="auto"/>
        <w:jc w:val="both"/>
        <w:rPr>
          <w:rFonts w:ascii="Times New Roman" w:eastAsia="Times New Roman" w:hAnsi="Times New Roman" w:cs="Times New Roman"/>
          <w:sz w:val="24"/>
          <w:szCs w:val="24"/>
          <w:lang w:eastAsia="fr-FR"/>
        </w:rPr>
      </w:pPr>
    </w:p>
    <w:p w:rsidR="00724435" w:rsidRPr="00B32E83" w:rsidRDefault="00724435" w:rsidP="00B32E83">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REBUFFAT François, </w:t>
      </w:r>
      <w:r w:rsidRPr="00B32E83">
        <w:rPr>
          <w:rFonts w:ascii="Times New Roman" w:eastAsia="Times New Roman" w:hAnsi="Times New Roman" w:cs="Times New Roman"/>
          <w:i/>
          <w:sz w:val="24"/>
          <w:szCs w:val="24"/>
          <w:lang w:eastAsia="fr-FR"/>
        </w:rPr>
        <w:t>La monnaie dans l'Antiquité</w:t>
      </w:r>
      <w:r w:rsidRPr="00B32E83">
        <w:rPr>
          <w:rFonts w:ascii="Times New Roman" w:eastAsia="Times New Roman" w:hAnsi="Times New Roman" w:cs="Times New Roman"/>
          <w:sz w:val="24"/>
          <w:szCs w:val="24"/>
          <w:lang w:eastAsia="fr-FR"/>
        </w:rPr>
        <w:t>, Paris, Édition Picard, collection « Antiquité / Synthèse », 1996.</w:t>
      </w:r>
    </w:p>
    <w:p w:rsidR="00724435" w:rsidRPr="00B32E83" w:rsidRDefault="00724435" w:rsidP="00B32E83">
      <w:pPr>
        <w:spacing w:after="0" w:line="360" w:lineRule="auto"/>
        <w:ind w:left="284" w:hanging="284"/>
        <w:jc w:val="both"/>
        <w:rPr>
          <w:rFonts w:ascii="Times New Roman" w:eastAsia="Times New Roman" w:hAnsi="Times New Roman" w:cs="Times New Roman"/>
          <w:sz w:val="24"/>
          <w:szCs w:val="24"/>
          <w:lang w:eastAsia="fr-FR"/>
        </w:rPr>
      </w:pPr>
    </w:p>
    <w:p w:rsidR="00724435" w:rsidRPr="00B32E83" w:rsidRDefault="00724435" w:rsidP="00B32E83">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VEYNE Paul,  </w:t>
      </w:r>
      <w:r w:rsidRPr="00B32E83">
        <w:rPr>
          <w:rFonts w:ascii="Times New Roman" w:eastAsia="Times New Roman" w:hAnsi="Times New Roman" w:cs="Times New Roman"/>
          <w:i/>
          <w:sz w:val="24"/>
          <w:szCs w:val="24"/>
          <w:lang w:eastAsia="fr-FR"/>
        </w:rPr>
        <w:t>Quand notre monde est devenu chrétien (312-394)</w:t>
      </w:r>
      <w:r w:rsidRPr="00B32E83">
        <w:rPr>
          <w:rFonts w:ascii="Times New Roman" w:eastAsia="Times New Roman" w:hAnsi="Times New Roman" w:cs="Times New Roman"/>
          <w:sz w:val="24"/>
          <w:szCs w:val="24"/>
          <w:lang w:eastAsia="fr-FR"/>
        </w:rPr>
        <w:t>, Paris, Éditions Albin Michel, 2007</w:t>
      </w:r>
      <w:r w:rsidR="00436628">
        <w:rPr>
          <w:rFonts w:ascii="Times New Roman" w:eastAsia="Times New Roman" w:hAnsi="Times New Roman" w:cs="Times New Roman"/>
          <w:sz w:val="24"/>
          <w:szCs w:val="24"/>
          <w:lang w:eastAsia="fr-FR"/>
        </w:rPr>
        <w:t>.</w:t>
      </w:r>
    </w:p>
    <w:p w:rsidR="00724435" w:rsidRPr="00AD3D5F" w:rsidRDefault="00724435" w:rsidP="00724435">
      <w:pPr>
        <w:spacing w:after="0"/>
        <w:ind w:left="284" w:hanging="284"/>
        <w:jc w:val="both"/>
        <w:rPr>
          <w:rFonts w:ascii="Times New Roman" w:eastAsia="Times New Roman" w:hAnsi="Times New Roman" w:cs="Times New Roman"/>
          <w:b/>
          <w:bCs/>
          <w:sz w:val="28"/>
          <w:szCs w:val="24"/>
          <w:u w:val="single"/>
          <w:lang w:eastAsia="fr-FR"/>
        </w:rPr>
      </w:pPr>
    </w:p>
    <w:p w:rsidR="00724435" w:rsidRPr="00AD3D5F" w:rsidRDefault="00724435" w:rsidP="00724435">
      <w:pPr>
        <w:spacing w:after="0"/>
        <w:jc w:val="both"/>
        <w:rPr>
          <w:rFonts w:ascii="Times New Roman" w:eastAsia="Times New Roman" w:hAnsi="Times New Roman" w:cs="Times New Roman"/>
          <w:sz w:val="24"/>
          <w:szCs w:val="24"/>
          <w:lang w:eastAsia="fr-FR"/>
        </w:rPr>
      </w:pPr>
    </w:p>
    <w:p w:rsidR="00724435" w:rsidRPr="00AD3D5F" w:rsidRDefault="00724435" w:rsidP="00724435">
      <w:pPr>
        <w:spacing w:after="0"/>
        <w:ind w:left="284" w:hanging="284"/>
        <w:jc w:val="both"/>
        <w:rPr>
          <w:rFonts w:ascii="Times New Roman" w:eastAsia="Times New Roman" w:hAnsi="Times New Roman" w:cs="Times New Roman"/>
          <w:b/>
          <w:bCs/>
          <w:sz w:val="28"/>
          <w:szCs w:val="24"/>
          <w:u w:val="single"/>
          <w:lang w:eastAsia="fr-FR"/>
        </w:rPr>
      </w:pPr>
      <w:r w:rsidRPr="00AD3D5F">
        <w:rPr>
          <w:rFonts w:ascii="Times New Roman" w:eastAsia="Times New Roman" w:hAnsi="Times New Roman" w:cs="Times New Roman"/>
          <w:b/>
          <w:bCs/>
          <w:sz w:val="28"/>
          <w:szCs w:val="24"/>
          <w:u w:val="single"/>
          <w:lang w:eastAsia="fr-FR"/>
        </w:rPr>
        <w:t>Webographie :</w:t>
      </w:r>
    </w:p>
    <w:p w:rsidR="00724435" w:rsidRPr="00AD3D5F" w:rsidRDefault="00724435" w:rsidP="00724435">
      <w:pPr>
        <w:spacing w:after="0"/>
        <w:ind w:left="284" w:hanging="284"/>
        <w:jc w:val="both"/>
        <w:rPr>
          <w:rFonts w:ascii="Times New Roman" w:eastAsia="Times New Roman" w:hAnsi="Times New Roman" w:cs="Times New Roman"/>
          <w:b/>
          <w:bCs/>
          <w:sz w:val="24"/>
          <w:szCs w:val="24"/>
          <w:u w:val="single"/>
          <w:lang w:eastAsia="fr-FR"/>
        </w:rPr>
      </w:pPr>
    </w:p>
    <w:p w:rsidR="00724435" w:rsidRPr="00DC36A7" w:rsidRDefault="00BC7442" w:rsidP="00724435">
      <w:pPr>
        <w:spacing w:after="0"/>
        <w:ind w:left="284" w:hanging="284"/>
        <w:jc w:val="both"/>
        <w:rPr>
          <w:rFonts w:ascii="Times New Roman" w:eastAsia="Times New Roman" w:hAnsi="Times New Roman" w:cs="Times New Roman"/>
          <w:color w:val="000000" w:themeColor="text1"/>
          <w:sz w:val="24"/>
          <w:szCs w:val="24"/>
          <w:lang w:eastAsia="fr-FR"/>
        </w:rPr>
      </w:pPr>
      <w:hyperlink r:id="rId9" w:history="1">
        <w:r w:rsidR="00724435" w:rsidRPr="00DC36A7">
          <w:rPr>
            <w:rFonts w:ascii="Times New Roman" w:eastAsia="Times New Roman" w:hAnsi="Times New Roman" w:cs="Times New Roman"/>
            <w:color w:val="000000" w:themeColor="text1"/>
            <w:sz w:val="24"/>
            <w:szCs w:val="24"/>
            <w:u w:val="single"/>
            <w:lang w:eastAsia="fr-FR"/>
          </w:rPr>
          <w:t>http://www.britishmuseum.org/research/search_the_collection_database.aspx</w:t>
        </w:r>
      </w:hyperlink>
    </w:p>
    <w:p w:rsidR="00724435" w:rsidRPr="00DC36A7" w:rsidRDefault="00724435" w:rsidP="00724435">
      <w:pPr>
        <w:spacing w:after="0"/>
        <w:ind w:left="284" w:hanging="284"/>
        <w:jc w:val="both"/>
        <w:rPr>
          <w:rFonts w:ascii="Times New Roman" w:eastAsia="Times New Roman" w:hAnsi="Times New Roman" w:cs="Times New Roman"/>
          <w:bCs/>
          <w:color w:val="000000" w:themeColor="text1"/>
          <w:sz w:val="24"/>
          <w:szCs w:val="24"/>
          <w:lang w:eastAsia="fr-FR"/>
        </w:rPr>
      </w:pPr>
      <w:r w:rsidRPr="00DC36A7">
        <w:rPr>
          <w:rFonts w:ascii="Times New Roman" w:eastAsia="Times New Roman" w:hAnsi="Times New Roman" w:cs="Times New Roman"/>
          <w:color w:val="000000" w:themeColor="text1"/>
          <w:sz w:val="24"/>
          <w:szCs w:val="24"/>
          <w:lang w:eastAsia="fr-FR"/>
        </w:rPr>
        <w:t xml:space="preserve"> </w:t>
      </w:r>
      <w:r w:rsidRPr="00DC36A7">
        <w:rPr>
          <w:rFonts w:ascii="Times New Roman" w:eastAsia="Times New Roman" w:hAnsi="Times New Roman" w:cs="Times New Roman"/>
          <w:color w:val="000000" w:themeColor="text1"/>
          <w:sz w:val="24"/>
          <w:szCs w:val="24"/>
          <w:lang w:eastAsia="fr-FR"/>
        </w:rPr>
        <w:tab/>
      </w:r>
      <w:r w:rsidRPr="00DC36A7">
        <w:rPr>
          <w:rFonts w:ascii="Times New Roman" w:eastAsia="Times New Roman" w:hAnsi="Times New Roman" w:cs="Times New Roman"/>
          <w:bCs/>
          <w:color w:val="000000" w:themeColor="text1"/>
          <w:sz w:val="24"/>
          <w:szCs w:val="24"/>
          <w:lang w:eastAsia="fr-FR"/>
        </w:rPr>
        <w:t>Site officiel du British Muséum avec une base de données importante sur la numismatique.</w:t>
      </w:r>
    </w:p>
    <w:p w:rsidR="00724435" w:rsidRPr="00DC36A7" w:rsidRDefault="00724435" w:rsidP="00724435">
      <w:pPr>
        <w:spacing w:after="0"/>
        <w:jc w:val="both"/>
        <w:rPr>
          <w:rFonts w:ascii="Times New Roman" w:eastAsia="Times New Roman" w:hAnsi="Times New Roman" w:cs="Times New Roman"/>
          <w:color w:val="000000" w:themeColor="text1"/>
          <w:sz w:val="24"/>
          <w:szCs w:val="24"/>
          <w:lang w:eastAsia="fr-FR"/>
        </w:rPr>
      </w:pPr>
    </w:p>
    <w:p w:rsidR="00724435" w:rsidRPr="00DC36A7" w:rsidRDefault="00BC7442" w:rsidP="00724435">
      <w:pPr>
        <w:spacing w:after="0"/>
        <w:jc w:val="both"/>
        <w:rPr>
          <w:rFonts w:ascii="Times New Roman" w:eastAsia="Times New Roman" w:hAnsi="Times New Roman" w:cs="Times New Roman"/>
          <w:color w:val="000000" w:themeColor="text1"/>
          <w:sz w:val="24"/>
          <w:szCs w:val="24"/>
          <w:lang w:eastAsia="fr-FR"/>
        </w:rPr>
      </w:pPr>
      <w:hyperlink r:id="rId10" w:history="1">
        <w:r w:rsidR="00724435" w:rsidRPr="00DC36A7">
          <w:rPr>
            <w:rFonts w:ascii="Times New Roman" w:eastAsia="Times New Roman" w:hAnsi="Times New Roman" w:cs="Times New Roman"/>
            <w:color w:val="000000" w:themeColor="text1"/>
            <w:sz w:val="24"/>
            <w:szCs w:val="24"/>
            <w:u w:val="single"/>
            <w:lang w:eastAsia="fr-FR"/>
          </w:rPr>
          <w:t>http://www.cngcoins.com/</w:t>
        </w:r>
      </w:hyperlink>
    </w:p>
    <w:p w:rsidR="00724435" w:rsidRPr="00DC36A7" w:rsidRDefault="00724435" w:rsidP="00724435">
      <w:pPr>
        <w:spacing w:after="0"/>
        <w:ind w:left="284"/>
        <w:jc w:val="both"/>
        <w:rPr>
          <w:rFonts w:ascii="Times New Roman" w:eastAsia="Times New Roman" w:hAnsi="Times New Roman" w:cs="Times New Roman"/>
          <w:color w:val="000000" w:themeColor="text1"/>
          <w:sz w:val="24"/>
          <w:szCs w:val="24"/>
          <w:lang w:eastAsia="fr-FR"/>
        </w:rPr>
      </w:pPr>
      <w:r w:rsidRPr="00DC36A7">
        <w:rPr>
          <w:rFonts w:ascii="Times New Roman" w:eastAsia="Times New Roman" w:hAnsi="Times New Roman" w:cs="Times New Roman"/>
          <w:bCs/>
          <w:color w:val="000000" w:themeColor="text1"/>
          <w:sz w:val="24"/>
          <w:szCs w:val="24"/>
          <w:lang w:eastAsia="fr-FR"/>
        </w:rPr>
        <w:t>Classical Numismatic Groupavec une base de données importante sur la numismatique.</w:t>
      </w:r>
    </w:p>
    <w:p w:rsidR="00724435" w:rsidRPr="00DC36A7" w:rsidRDefault="00724435" w:rsidP="00724435">
      <w:pPr>
        <w:spacing w:after="0"/>
        <w:ind w:left="284" w:hanging="284"/>
        <w:jc w:val="both"/>
        <w:rPr>
          <w:rFonts w:ascii="Times New Roman" w:eastAsia="Times New Roman" w:hAnsi="Times New Roman" w:cs="Times New Roman"/>
          <w:color w:val="000000" w:themeColor="text1"/>
          <w:sz w:val="24"/>
          <w:szCs w:val="24"/>
          <w:lang w:eastAsia="fr-FR"/>
        </w:rPr>
      </w:pPr>
    </w:p>
    <w:p w:rsidR="00724435" w:rsidRPr="00DC36A7" w:rsidRDefault="00BC7442" w:rsidP="00724435">
      <w:pPr>
        <w:spacing w:after="0"/>
        <w:jc w:val="both"/>
        <w:rPr>
          <w:rFonts w:ascii="Times New Roman" w:eastAsia="Times New Roman" w:hAnsi="Times New Roman" w:cs="Times New Roman"/>
          <w:color w:val="000000" w:themeColor="text1"/>
          <w:sz w:val="24"/>
          <w:szCs w:val="24"/>
          <w:lang w:eastAsia="fr-FR"/>
        </w:rPr>
      </w:pPr>
      <w:hyperlink r:id="rId11" w:history="1">
        <w:r w:rsidR="00724435" w:rsidRPr="00DC36A7">
          <w:rPr>
            <w:rFonts w:ascii="Times New Roman" w:eastAsia="Times New Roman" w:hAnsi="Times New Roman" w:cs="Times New Roman"/>
            <w:color w:val="000000" w:themeColor="text1"/>
            <w:sz w:val="24"/>
            <w:szCs w:val="24"/>
            <w:u w:val="single"/>
            <w:lang w:eastAsia="fr-FR"/>
          </w:rPr>
          <w:t>http://www.hermitagemuseum.org/html_En/index.html</w:t>
        </w:r>
      </w:hyperlink>
    </w:p>
    <w:p w:rsidR="00724435" w:rsidRDefault="00724435" w:rsidP="00724435">
      <w:pPr>
        <w:spacing w:after="0"/>
        <w:ind w:left="284"/>
        <w:jc w:val="both"/>
        <w:rPr>
          <w:rFonts w:ascii="Times New Roman" w:eastAsia="Times New Roman" w:hAnsi="Times New Roman" w:cs="Times New Roman"/>
          <w:bCs/>
          <w:color w:val="000000" w:themeColor="text1"/>
          <w:sz w:val="24"/>
          <w:szCs w:val="24"/>
          <w:lang w:eastAsia="fr-FR"/>
        </w:rPr>
      </w:pPr>
      <w:r w:rsidRPr="00DC36A7">
        <w:rPr>
          <w:rFonts w:ascii="Times New Roman" w:eastAsia="Times New Roman" w:hAnsi="Times New Roman" w:cs="Times New Roman"/>
          <w:bCs/>
          <w:color w:val="000000" w:themeColor="text1"/>
          <w:sz w:val="24"/>
          <w:szCs w:val="24"/>
          <w:lang w:eastAsia="fr-FR"/>
        </w:rPr>
        <w:t>Site officiel du Musée de l’Hermitage à Saint Petersburg, pour le missorium de Kertch.</w:t>
      </w:r>
    </w:p>
    <w:p w:rsidR="00724435" w:rsidRPr="00DC36A7" w:rsidRDefault="00724435" w:rsidP="00724435">
      <w:pPr>
        <w:spacing w:after="0"/>
        <w:ind w:left="284"/>
        <w:jc w:val="both"/>
        <w:rPr>
          <w:rFonts w:ascii="Times New Roman" w:eastAsia="Times New Roman" w:hAnsi="Times New Roman" w:cs="Times New Roman"/>
          <w:bCs/>
          <w:color w:val="000000" w:themeColor="text1"/>
          <w:sz w:val="24"/>
          <w:szCs w:val="24"/>
          <w:lang w:eastAsia="fr-FR"/>
        </w:rPr>
      </w:pPr>
    </w:p>
    <w:p w:rsidR="00724435" w:rsidRPr="00DC36A7" w:rsidRDefault="00BC7442" w:rsidP="00724435">
      <w:pPr>
        <w:spacing w:after="0"/>
        <w:ind w:left="284" w:hanging="284"/>
        <w:jc w:val="both"/>
        <w:rPr>
          <w:rFonts w:ascii="Times New Roman" w:eastAsia="Times New Roman" w:hAnsi="Times New Roman" w:cs="Times New Roman"/>
          <w:color w:val="000000" w:themeColor="text1"/>
          <w:sz w:val="24"/>
          <w:szCs w:val="24"/>
          <w:lang w:eastAsia="fr-FR"/>
        </w:rPr>
      </w:pPr>
      <w:hyperlink r:id="rId12" w:history="1">
        <w:r w:rsidR="00724435" w:rsidRPr="00DC36A7">
          <w:rPr>
            <w:rFonts w:ascii="Times New Roman" w:eastAsia="Times New Roman" w:hAnsi="Times New Roman" w:cs="Times New Roman"/>
            <w:color w:val="000000" w:themeColor="text1"/>
            <w:sz w:val="24"/>
            <w:szCs w:val="24"/>
            <w:u w:val="single"/>
            <w:lang w:eastAsia="fr-FR"/>
          </w:rPr>
          <w:t>http://www.romancoin.info</w:t>
        </w:r>
      </w:hyperlink>
    </w:p>
    <w:p w:rsidR="00724435" w:rsidRPr="00DC36A7" w:rsidRDefault="00724435" w:rsidP="00724435">
      <w:pPr>
        <w:spacing w:after="0"/>
        <w:ind w:firstLine="284"/>
        <w:jc w:val="both"/>
        <w:rPr>
          <w:rFonts w:ascii="Times New Roman" w:eastAsia="Times New Roman" w:hAnsi="Times New Roman" w:cs="Times New Roman"/>
          <w:color w:val="000000" w:themeColor="text1"/>
          <w:sz w:val="24"/>
          <w:szCs w:val="24"/>
          <w:lang w:eastAsia="fr-FR"/>
        </w:rPr>
      </w:pPr>
      <w:r w:rsidRPr="00DC36A7">
        <w:rPr>
          <w:rFonts w:ascii="Times New Roman" w:eastAsia="Times New Roman" w:hAnsi="Times New Roman" w:cs="Times New Roman"/>
          <w:color w:val="000000" w:themeColor="text1"/>
          <w:sz w:val="24"/>
          <w:szCs w:val="24"/>
          <w:lang w:eastAsia="fr-FR"/>
        </w:rPr>
        <w:t>Site d’information sur la numismatique de l’antiquité.</w:t>
      </w:r>
    </w:p>
    <w:p w:rsidR="00724435" w:rsidRDefault="00724435"/>
    <w:p w:rsidR="00724435" w:rsidRDefault="00724435"/>
    <w:p w:rsidR="00724435" w:rsidRDefault="00724435"/>
    <w:p w:rsidR="00B76C3C" w:rsidRDefault="00B76C3C"/>
    <w:p w:rsidR="00B76C3C" w:rsidRDefault="00B76C3C"/>
    <w:p w:rsidR="007B5662" w:rsidRDefault="007B5662"/>
    <w:p w:rsidR="007B5662" w:rsidRDefault="007B5662"/>
    <w:p w:rsidR="007B5662" w:rsidRDefault="007B5662"/>
    <w:p w:rsidR="007B5662" w:rsidRDefault="007B5662"/>
    <w:p w:rsidR="007B5662" w:rsidRDefault="007B5662"/>
    <w:p w:rsidR="007B5662" w:rsidRDefault="007B5662"/>
    <w:p w:rsidR="00B76C3C" w:rsidRDefault="00B76C3C" w:rsidP="00B90DFA">
      <w:pPr>
        <w:spacing w:line="360" w:lineRule="auto"/>
        <w:jc w:val="both"/>
      </w:pPr>
    </w:p>
    <w:p w:rsidR="007B5662" w:rsidRPr="007B5662" w:rsidRDefault="007B5662" w:rsidP="007B5662">
      <w:pPr>
        <w:spacing w:line="360" w:lineRule="auto"/>
        <w:jc w:val="center"/>
        <w:rPr>
          <w:rFonts w:ascii="Times New Roman" w:hAnsi="Times New Roman" w:cs="Times New Roman"/>
          <w:b/>
          <w:sz w:val="28"/>
        </w:rPr>
      </w:pPr>
      <w:r w:rsidRPr="007B5662">
        <w:rPr>
          <w:rFonts w:ascii="Times New Roman" w:hAnsi="Times New Roman" w:cs="Times New Roman"/>
          <w:b/>
          <w:sz w:val="28"/>
        </w:rPr>
        <w:t>-I-</w:t>
      </w:r>
    </w:p>
    <w:p w:rsidR="007B5662" w:rsidRDefault="007B5662" w:rsidP="007B5662">
      <w:pPr>
        <w:spacing w:line="360" w:lineRule="auto"/>
        <w:jc w:val="center"/>
        <w:rPr>
          <w:rFonts w:ascii="Times New Roman" w:hAnsi="Times New Roman" w:cs="Times New Roman"/>
          <w:b/>
          <w:sz w:val="28"/>
        </w:rPr>
      </w:pPr>
      <w:r w:rsidRPr="007B5662">
        <w:rPr>
          <w:rFonts w:ascii="Times New Roman" w:hAnsi="Times New Roman" w:cs="Times New Roman"/>
          <w:b/>
          <w:sz w:val="28"/>
        </w:rPr>
        <w:t>Le monnayage de Constance  II du Musée Puig</w:t>
      </w:r>
    </w:p>
    <w:p w:rsidR="006D4728" w:rsidRDefault="006D4728" w:rsidP="007B5662">
      <w:pPr>
        <w:spacing w:line="360" w:lineRule="auto"/>
        <w:jc w:val="center"/>
        <w:rPr>
          <w:rFonts w:ascii="Times New Roman" w:hAnsi="Times New Roman" w:cs="Times New Roman"/>
          <w:b/>
          <w:sz w:val="28"/>
        </w:rPr>
      </w:pPr>
    </w:p>
    <w:p w:rsidR="006D4728" w:rsidRDefault="006D4728" w:rsidP="007B5662">
      <w:pPr>
        <w:spacing w:line="360" w:lineRule="auto"/>
        <w:jc w:val="center"/>
        <w:rPr>
          <w:rFonts w:ascii="Times New Roman" w:hAnsi="Times New Roman" w:cs="Times New Roman"/>
          <w:b/>
          <w:sz w:val="28"/>
        </w:rPr>
      </w:pPr>
    </w:p>
    <w:p w:rsidR="006D4728" w:rsidRDefault="006D4728" w:rsidP="007B5662">
      <w:pPr>
        <w:spacing w:line="360" w:lineRule="auto"/>
        <w:jc w:val="center"/>
        <w:rPr>
          <w:rFonts w:ascii="Times New Roman" w:hAnsi="Times New Roman" w:cs="Times New Roman"/>
          <w:b/>
          <w:sz w:val="28"/>
        </w:rPr>
      </w:pPr>
    </w:p>
    <w:p w:rsidR="00192F19" w:rsidRDefault="00192F19" w:rsidP="007B5662">
      <w:pPr>
        <w:spacing w:line="360" w:lineRule="auto"/>
        <w:jc w:val="center"/>
        <w:rPr>
          <w:rFonts w:ascii="Times New Roman" w:hAnsi="Times New Roman" w:cs="Times New Roman"/>
          <w:b/>
          <w:sz w:val="28"/>
        </w:rPr>
      </w:pPr>
    </w:p>
    <w:p w:rsidR="00192F19" w:rsidRDefault="00192F19" w:rsidP="007B5662">
      <w:pPr>
        <w:spacing w:line="360" w:lineRule="auto"/>
        <w:jc w:val="center"/>
        <w:rPr>
          <w:rFonts w:ascii="Times New Roman" w:hAnsi="Times New Roman" w:cs="Times New Roman"/>
          <w:b/>
          <w:sz w:val="28"/>
        </w:rPr>
      </w:pPr>
    </w:p>
    <w:p w:rsidR="00192F19" w:rsidRDefault="00192F19" w:rsidP="007B5662">
      <w:pPr>
        <w:spacing w:line="360" w:lineRule="auto"/>
        <w:jc w:val="center"/>
        <w:rPr>
          <w:rFonts w:ascii="Times New Roman" w:hAnsi="Times New Roman" w:cs="Times New Roman"/>
          <w:b/>
          <w:sz w:val="28"/>
        </w:rPr>
      </w:pPr>
    </w:p>
    <w:p w:rsidR="006D4728" w:rsidRDefault="006D4728" w:rsidP="007B5662">
      <w:pPr>
        <w:spacing w:line="360" w:lineRule="auto"/>
        <w:jc w:val="center"/>
        <w:rPr>
          <w:rFonts w:ascii="Times New Roman" w:hAnsi="Times New Roman" w:cs="Times New Roman"/>
          <w:b/>
          <w:sz w:val="28"/>
        </w:rPr>
      </w:pPr>
    </w:p>
    <w:p w:rsidR="006D4728" w:rsidRDefault="006D4728" w:rsidP="007B5662">
      <w:pPr>
        <w:spacing w:line="360" w:lineRule="auto"/>
        <w:jc w:val="center"/>
        <w:rPr>
          <w:rFonts w:ascii="Times New Roman" w:hAnsi="Times New Roman" w:cs="Times New Roman"/>
          <w:b/>
          <w:sz w:val="28"/>
        </w:rPr>
      </w:pPr>
    </w:p>
    <w:p w:rsidR="006D4728" w:rsidRDefault="006D4728" w:rsidP="007B5662">
      <w:pPr>
        <w:spacing w:line="360" w:lineRule="auto"/>
        <w:jc w:val="center"/>
      </w:pPr>
    </w:p>
    <w:p w:rsidR="001902E0" w:rsidRPr="00026EBD" w:rsidRDefault="001902E0" w:rsidP="005D0A59">
      <w:pPr>
        <w:spacing w:line="360" w:lineRule="auto"/>
        <w:ind w:firstLine="708"/>
        <w:jc w:val="both"/>
        <w:rPr>
          <w:rFonts w:ascii="Times New Roman" w:hAnsi="Times New Roman" w:cs="Times New Roman"/>
          <w:sz w:val="24"/>
          <w:szCs w:val="24"/>
        </w:rPr>
      </w:pPr>
      <w:r w:rsidRPr="00E30CBA">
        <w:rPr>
          <w:rFonts w:ascii="Times New Roman" w:hAnsi="Times New Roman" w:cs="Times New Roman"/>
          <w:sz w:val="24"/>
        </w:rPr>
        <w:lastRenderedPageBreak/>
        <w:t xml:space="preserve">Le musée </w:t>
      </w:r>
      <w:r w:rsidR="008F5D19">
        <w:rPr>
          <w:rFonts w:ascii="Times New Roman" w:hAnsi="Times New Roman" w:cs="Times New Roman"/>
          <w:sz w:val="24"/>
        </w:rPr>
        <w:t>J. P</w:t>
      </w:r>
      <w:r w:rsidRPr="00E30CBA">
        <w:rPr>
          <w:rFonts w:ascii="Times New Roman" w:hAnsi="Times New Roman" w:cs="Times New Roman"/>
          <w:sz w:val="24"/>
        </w:rPr>
        <w:t xml:space="preserve">uig possède 92 monnaies concernant le </w:t>
      </w:r>
      <w:r w:rsidR="00E30CBA" w:rsidRPr="00E30CBA">
        <w:rPr>
          <w:rFonts w:ascii="Times New Roman" w:hAnsi="Times New Roman" w:cs="Times New Roman"/>
          <w:sz w:val="24"/>
        </w:rPr>
        <w:t>règne</w:t>
      </w:r>
      <w:r w:rsidRPr="00E30CBA">
        <w:rPr>
          <w:rFonts w:ascii="Times New Roman" w:hAnsi="Times New Roman" w:cs="Times New Roman"/>
          <w:sz w:val="24"/>
        </w:rPr>
        <w:t xml:space="preserve"> de constance II, </w:t>
      </w:r>
      <w:r w:rsidR="006D1C34">
        <w:rPr>
          <w:rFonts w:ascii="Times New Roman" w:hAnsi="Times New Roman" w:cs="Times New Roman"/>
          <w:sz w:val="24"/>
        </w:rPr>
        <w:t>ces</w:t>
      </w:r>
      <w:r w:rsidRPr="00E30CBA">
        <w:rPr>
          <w:rFonts w:ascii="Times New Roman" w:hAnsi="Times New Roman" w:cs="Times New Roman"/>
          <w:sz w:val="24"/>
        </w:rPr>
        <w:t xml:space="preserve"> monnaies sont </w:t>
      </w:r>
      <w:r w:rsidR="003E1343">
        <w:rPr>
          <w:rFonts w:ascii="Times New Roman" w:hAnsi="Times New Roman" w:cs="Times New Roman"/>
          <w:sz w:val="24"/>
        </w:rPr>
        <w:t>classées dans</w:t>
      </w:r>
      <w:r w:rsidR="00B2474D" w:rsidRPr="00E30CBA">
        <w:rPr>
          <w:rFonts w:ascii="Times New Roman" w:hAnsi="Times New Roman" w:cs="Times New Roman"/>
          <w:sz w:val="24"/>
        </w:rPr>
        <w:t xml:space="preserve"> la partie </w:t>
      </w:r>
      <w:r w:rsidR="003E1343">
        <w:rPr>
          <w:rFonts w:ascii="Times New Roman" w:hAnsi="Times New Roman" w:cs="Times New Roman"/>
          <w:sz w:val="24"/>
        </w:rPr>
        <w:t>Bas-Empire</w:t>
      </w:r>
      <w:r w:rsidR="00B2474D" w:rsidRPr="00E30CBA">
        <w:rPr>
          <w:rFonts w:ascii="Times New Roman" w:hAnsi="Times New Roman" w:cs="Times New Roman"/>
          <w:sz w:val="24"/>
        </w:rPr>
        <w:t xml:space="preserve"> de la collection romaine </w:t>
      </w:r>
      <w:r w:rsidR="00E30CBA">
        <w:rPr>
          <w:rFonts w:ascii="Times New Roman" w:hAnsi="Times New Roman" w:cs="Times New Roman"/>
          <w:sz w:val="24"/>
        </w:rPr>
        <w:t>P</w:t>
      </w:r>
      <w:r w:rsidR="00B2474D" w:rsidRPr="00E30CBA">
        <w:rPr>
          <w:rFonts w:ascii="Times New Roman" w:hAnsi="Times New Roman" w:cs="Times New Roman"/>
          <w:sz w:val="24"/>
        </w:rPr>
        <w:t xml:space="preserve">uig toutes les monnaies ont donc  était listé sous le sigle de MP (musée </w:t>
      </w:r>
      <w:r w:rsidR="00E30CBA" w:rsidRPr="00E30CBA">
        <w:rPr>
          <w:rFonts w:ascii="Times New Roman" w:hAnsi="Times New Roman" w:cs="Times New Roman"/>
          <w:sz w:val="24"/>
        </w:rPr>
        <w:t>Puig</w:t>
      </w:r>
      <w:r w:rsidR="00B2474D" w:rsidRPr="00E30CBA">
        <w:rPr>
          <w:rFonts w:ascii="Times New Roman" w:hAnsi="Times New Roman" w:cs="Times New Roman"/>
          <w:sz w:val="24"/>
        </w:rPr>
        <w:t xml:space="preserve">) ER </w:t>
      </w:r>
      <w:r w:rsidR="00E30CBA" w:rsidRPr="00E30CBA">
        <w:rPr>
          <w:rFonts w:ascii="Times New Roman" w:hAnsi="Times New Roman" w:cs="Times New Roman"/>
          <w:sz w:val="24"/>
        </w:rPr>
        <w:t>(empire</w:t>
      </w:r>
      <w:r w:rsidR="00B2474D" w:rsidRPr="00E30CBA">
        <w:rPr>
          <w:rFonts w:ascii="Times New Roman" w:hAnsi="Times New Roman" w:cs="Times New Roman"/>
          <w:sz w:val="24"/>
        </w:rPr>
        <w:t xml:space="preserve"> </w:t>
      </w:r>
      <w:r w:rsidR="00E30CBA" w:rsidRPr="00E30CBA">
        <w:rPr>
          <w:rFonts w:ascii="Times New Roman" w:hAnsi="Times New Roman" w:cs="Times New Roman"/>
          <w:sz w:val="24"/>
        </w:rPr>
        <w:t>romain</w:t>
      </w:r>
      <w:r w:rsidR="00B2474D" w:rsidRPr="00E30CBA">
        <w:rPr>
          <w:rFonts w:ascii="Times New Roman" w:hAnsi="Times New Roman" w:cs="Times New Roman"/>
          <w:sz w:val="24"/>
        </w:rPr>
        <w:t xml:space="preserve">) et sont comprise entre les </w:t>
      </w:r>
      <w:r w:rsidR="003E1343">
        <w:rPr>
          <w:rFonts w:ascii="Times New Roman" w:hAnsi="Times New Roman" w:cs="Times New Roman"/>
          <w:sz w:val="24"/>
        </w:rPr>
        <w:t>numéros </w:t>
      </w:r>
      <w:r w:rsidR="009258B4">
        <w:rPr>
          <w:rFonts w:ascii="Times New Roman" w:hAnsi="Times New Roman" w:cs="Times New Roman"/>
          <w:sz w:val="24"/>
        </w:rPr>
        <w:t xml:space="preserve">3093et </w:t>
      </w:r>
      <w:r w:rsidR="00B2474D" w:rsidRPr="00E30CBA">
        <w:rPr>
          <w:rFonts w:ascii="Times New Roman" w:hAnsi="Times New Roman" w:cs="Times New Roman"/>
          <w:sz w:val="24"/>
        </w:rPr>
        <w:t>31</w:t>
      </w:r>
      <w:r w:rsidR="009258B4">
        <w:rPr>
          <w:rFonts w:ascii="Times New Roman" w:hAnsi="Times New Roman" w:cs="Times New Roman"/>
          <w:sz w:val="24"/>
        </w:rPr>
        <w:t>85 inclus</w:t>
      </w:r>
      <w:r w:rsidR="00B2474D" w:rsidRPr="00E30CBA">
        <w:rPr>
          <w:rFonts w:ascii="Times New Roman" w:hAnsi="Times New Roman" w:cs="Times New Roman"/>
          <w:sz w:val="24"/>
        </w:rPr>
        <w:t xml:space="preserve">. Le catalogue du musée est un bon outil pour la consultation </w:t>
      </w:r>
      <w:r w:rsidR="00E30CBA" w:rsidRPr="00E30CBA">
        <w:rPr>
          <w:rFonts w:ascii="Times New Roman" w:hAnsi="Times New Roman" w:cs="Times New Roman"/>
          <w:sz w:val="24"/>
        </w:rPr>
        <w:t xml:space="preserve">des </w:t>
      </w:r>
      <w:r w:rsidR="00E30CBA" w:rsidRPr="00026EBD">
        <w:rPr>
          <w:rFonts w:ascii="Times New Roman" w:hAnsi="Times New Roman" w:cs="Times New Roman"/>
          <w:sz w:val="24"/>
          <w:szCs w:val="24"/>
        </w:rPr>
        <w:t>pièces</w:t>
      </w:r>
      <w:r w:rsidR="00B2474D" w:rsidRPr="00026EBD">
        <w:rPr>
          <w:rFonts w:ascii="Times New Roman" w:hAnsi="Times New Roman" w:cs="Times New Roman"/>
          <w:sz w:val="24"/>
          <w:szCs w:val="24"/>
        </w:rPr>
        <w:t xml:space="preserve"> dans l’optique de la recherche, mais il comporte </w:t>
      </w:r>
      <w:r w:rsidR="00E30CBA" w:rsidRPr="00026EBD">
        <w:rPr>
          <w:rFonts w:ascii="Times New Roman" w:hAnsi="Times New Roman" w:cs="Times New Roman"/>
          <w:sz w:val="24"/>
          <w:szCs w:val="24"/>
        </w:rPr>
        <w:t>quelques</w:t>
      </w:r>
      <w:r w:rsidR="00B2474D" w:rsidRPr="00026EBD">
        <w:rPr>
          <w:rFonts w:ascii="Times New Roman" w:hAnsi="Times New Roman" w:cs="Times New Roman"/>
          <w:sz w:val="24"/>
          <w:szCs w:val="24"/>
        </w:rPr>
        <w:t xml:space="preserve"> </w:t>
      </w:r>
      <w:r w:rsidR="00E765EF" w:rsidRPr="00026EBD">
        <w:rPr>
          <w:rFonts w:ascii="Times New Roman" w:hAnsi="Times New Roman" w:cs="Times New Roman"/>
          <w:sz w:val="24"/>
          <w:szCs w:val="24"/>
        </w:rPr>
        <w:t>inconvénients</w:t>
      </w:r>
      <w:r w:rsidR="00B2474D" w:rsidRPr="00026EBD">
        <w:rPr>
          <w:rFonts w:ascii="Times New Roman" w:hAnsi="Times New Roman" w:cs="Times New Roman"/>
          <w:sz w:val="24"/>
          <w:szCs w:val="24"/>
        </w:rPr>
        <w:t> :</w:t>
      </w:r>
    </w:p>
    <w:p w:rsidR="00B2474D" w:rsidRPr="00B56D14" w:rsidRDefault="00B2474D" w:rsidP="00E30CBA">
      <w:pPr>
        <w:spacing w:line="360" w:lineRule="auto"/>
        <w:jc w:val="both"/>
        <w:rPr>
          <w:rFonts w:ascii="Times New Roman" w:hAnsi="Times New Roman" w:cs="Times New Roman"/>
          <w:sz w:val="24"/>
          <w:szCs w:val="24"/>
        </w:rPr>
      </w:pPr>
    </w:p>
    <w:p w:rsidR="00A127B2" w:rsidRPr="00853C45" w:rsidRDefault="005D0A59" w:rsidP="00E30CBA">
      <w:pPr>
        <w:spacing w:line="360" w:lineRule="auto"/>
        <w:jc w:val="both"/>
        <w:rPr>
          <w:rFonts w:ascii="Times New Roman" w:hAnsi="Times New Roman" w:cs="Times New Roman"/>
          <w:b/>
          <w:sz w:val="28"/>
          <w:szCs w:val="24"/>
        </w:rPr>
      </w:pPr>
      <w:r w:rsidRPr="00853C45">
        <w:rPr>
          <w:rFonts w:ascii="Times New Roman" w:hAnsi="Times New Roman" w:cs="Times New Roman"/>
          <w:b/>
          <w:sz w:val="28"/>
          <w:szCs w:val="24"/>
        </w:rPr>
        <w:t>1.1 Des monnaies qui se ressemblent.</w:t>
      </w:r>
    </w:p>
    <w:p w:rsidR="00167A21" w:rsidRDefault="00B2474D" w:rsidP="005D0A59">
      <w:pPr>
        <w:spacing w:line="360" w:lineRule="auto"/>
        <w:ind w:firstLine="708"/>
        <w:jc w:val="both"/>
        <w:rPr>
          <w:rFonts w:ascii="Times New Roman" w:hAnsi="Times New Roman" w:cs="Times New Roman"/>
          <w:sz w:val="24"/>
          <w:szCs w:val="24"/>
        </w:rPr>
      </w:pPr>
      <w:r w:rsidRPr="00B56D14">
        <w:rPr>
          <w:rFonts w:ascii="Times New Roman" w:hAnsi="Times New Roman" w:cs="Times New Roman"/>
          <w:sz w:val="24"/>
          <w:szCs w:val="24"/>
        </w:rPr>
        <w:t xml:space="preserve">Les </w:t>
      </w:r>
      <w:r w:rsidR="00E30CBA" w:rsidRPr="00B56D14">
        <w:rPr>
          <w:rFonts w:ascii="Times New Roman" w:hAnsi="Times New Roman" w:cs="Times New Roman"/>
          <w:sz w:val="24"/>
          <w:szCs w:val="24"/>
        </w:rPr>
        <w:t>monnaies</w:t>
      </w:r>
      <w:r w:rsidRPr="00B56D14">
        <w:rPr>
          <w:rFonts w:ascii="Times New Roman" w:hAnsi="Times New Roman" w:cs="Times New Roman"/>
          <w:sz w:val="24"/>
          <w:szCs w:val="24"/>
        </w:rPr>
        <w:t xml:space="preserve"> du </w:t>
      </w:r>
      <w:r w:rsidR="003E1343">
        <w:rPr>
          <w:rFonts w:ascii="Times New Roman" w:hAnsi="Times New Roman" w:cs="Times New Roman"/>
          <w:sz w:val="24"/>
          <w:szCs w:val="24"/>
        </w:rPr>
        <w:t>quatrième</w:t>
      </w:r>
      <w:r w:rsidRPr="00B56D14">
        <w:rPr>
          <w:rFonts w:ascii="Times New Roman" w:hAnsi="Times New Roman" w:cs="Times New Roman"/>
          <w:sz w:val="24"/>
          <w:szCs w:val="24"/>
        </w:rPr>
        <w:t xml:space="preserve"> siècle sont réputé</w:t>
      </w:r>
      <w:r w:rsidR="00B56D14" w:rsidRPr="00B56D14">
        <w:rPr>
          <w:rFonts w:ascii="Times New Roman" w:hAnsi="Times New Roman" w:cs="Times New Roman"/>
          <w:sz w:val="24"/>
          <w:szCs w:val="24"/>
        </w:rPr>
        <w:t>es</w:t>
      </w:r>
      <w:r w:rsidRPr="00B56D14">
        <w:rPr>
          <w:rFonts w:ascii="Times New Roman" w:hAnsi="Times New Roman" w:cs="Times New Roman"/>
          <w:sz w:val="24"/>
          <w:szCs w:val="24"/>
        </w:rPr>
        <w:t xml:space="preserve"> pour </w:t>
      </w:r>
      <w:r w:rsidR="00026EBD" w:rsidRPr="00B56D14">
        <w:rPr>
          <w:rFonts w:ascii="Times New Roman" w:hAnsi="Times New Roman" w:cs="Times New Roman"/>
          <w:sz w:val="24"/>
          <w:szCs w:val="24"/>
        </w:rPr>
        <w:t>leur</w:t>
      </w:r>
      <w:r w:rsidRPr="00B56D14">
        <w:rPr>
          <w:rFonts w:ascii="Times New Roman" w:hAnsi="Times New Roman" w:cs="Times New Roman"/>
          <w:sz w:val="24"/>
          <w:szCs w:val="24"/>
        </w:rPr>
        <w:t xml:space="preserve"> ressemblance, en effet les bustes des </w:t>
      </w:r>
      <w:r w:rsidR="00E30CBA" w:rsidRPr="00B56D14">
        <w:rPr>
          <w:rFonts w:ascii="Times New Roman" w:hAnsi="Times New Roman" w:cs="Times New Roman"/>
          <w:sz w:val="24"/>
          <w:szCs w:val="24"/>
        </w:rPr>
        <w:t>empereurs</w:t>
      </w:r>
      <w:r w:rsidRPr="00B56D14">
        <w:rPr>
          <w:rFonts w:ascii="Times New Roman" w:hAnsi="Times New Roman" w:cs="Times New Roman"/>
          <w:sz w:val="24"/>
          <w:szCs w:val="24"/>
        </w:rPr>
        <w:t xml:space="preserve"> peuvent </w:t>
      </w:r>
      <w:r w:rsidR="00E30CBA" w:rsidRPr="00B56D14">
        <w:rPr>
          <w:rFonts w:ascii="Times New Roman" w:hAnsi="Times New Roman" w:cs="Times New Roman"/>
          <w:sz w:val="24"/>
          <w:szCs w:val="24"/>
        </w:rPr>
        <w:t>paraitre</w:t>
      </w:r>
      <w:r w:rsidRPr="00B56D14">
        <w:rPr>
          <w:rFonts w:ascii="Times New Roman" w:hAnsi="Times New Roman" w:cs="Times New Roman"/>
          <w:sz w:val="24"/>
          <w:szCs w:val="24"/>
        </w:rPr>
        <w:t xml:space="preserve"> semb</w:t>
      </w:r>
      <w:r w:rsidR="00E30CBA" w:rsidRPr="00B56D14">
        <w:rPr>
          <w:rFonts w:ascii="Times New Roman" w:hAnsi="Times New Roman" w:cs="Times New Roman"/>
          <w:sz w:val="24"/>
          <w:szCs w:val="24"/>
        </w:rPr>
        <w:t xml:space="preserve">lable </w:t>
      </w:r>
      <w:r w:rsidR="00B56D14" w:rsidRPr="00B56D14">
        <w:rPr>
          <w:rFonts w:ascii="Times New Roman" w:hAnsi="Times New Roman" w:cs="Times New Roman"/>
          <w:sz w:val="24"/>
          <w:szCs w:val="24"/>
        </w:rPr>
        <w:t>à</w:t>
      </w:r>
      <w:r w:rsidR="00E30CBA" w:rsidRPr="00B56D14">
        <w:rPr>
          <w:rFonts w:ascii="Times New Roman" w:hAnsi="Times New Roman" w:cs="Times New Roman"/>
          <w:sz w:val="24"/>
          <w:szCs w:val="24"/>
        </w:rPr>
        <w:t xml:space="preserve"> première vue il en est de</w:t>
      </w:r>
      <w:r w:rsidRPr="00B56D14">
        <w:rPr>
          <w:rFonts w:ascii="Times New Roman" w:hAnsi="Times New Roman" w:cs="Times New Roman"/>
          <w:sz w:val="24"/>
          <w:szCs w:val="24"/>
        </w:rPr>
        <w:t xml:space="preserve"> même pour les titulature</w:t>
      </w:r>
      <w:r w:rsidR="00E30CBA" w:rsidRPr="00B56D14">
        <w:rPr>
          <w:rFonts w:ascii="Times New Roman" w:hAnsi="Times New Roman" w:cs="Times New Roman"/>
          <w:sz w:val="24"/>
          <w:szCs w:val="24"/>
        </w:rPr>
        <w:t>s</w:t>
      </w:r>
      <w:r w:rsidRPr="00B56D14">
        <w:rPr>
          <w:rFonts w:ascii="Times New Roman" w:hAnsi="Times New Roman" w:cs="Times New Roman"/>
          <w:sz w:val="24"/>
          <w:szCs w:val="24"/>
        </w:rPr>
        <w:t xml:space="preserve"> qui plus est si votre </w:t>
      </w:r>
      <w:r w:rsidR="00E30CBA" w:rsidRPr="00B56D14">
        <w:rPr>
          <w:rFonts w:ascii="Times New Roman" w:hAnsi="Times New Roman" w:cs="Times New Roman"/>
          <w:sz w:val="24"/>
          <w:szCs w:val="24"/>
        </w:rPr>
        <w:t>empereur</w:t>
      </w:r>
      <w:r w:rsidRPr="00B56D14">
        <w:rPr>
          <w:rFonts w:ascii="Times New Roman" w:hAnsi="Times New Roman" w:cs="Times New Roman"/>
          <w:sz w:val="24"/>
          <w:szCs w:val="24"/>
        </w:rPr>
        <w:t xml:space="preserve"> partage son nom </w:t>
      </w:r>
      <w:r w:rsidR="003E1343">
        <w:rPr>
          <w:rFonts w:ascii="Times New Roman" w:hAnsi="Times New Roman" w:cs="Times New Roman"/>
          <w:sz w:val="24"/>
          <w:szCs w:val="24"/>
        </w:rPr>
        <w:t xml:space="preserve">avec </w:t>
      </w:r>
      <w:r w:rsidRPr="00B56D14">
        <w:rPr>
          <w:rFonts w:ascii="Times New Roman" w:hAnsi="Times New Roman" w:cs="Times New Roman"/>
          <w:sz w:val="24"/>
          <w:szCs w:val="24"/>
        </w:rPr>
        <w:t xml:space="preserve">d’autres personnes </w:t>
      </w:r>
      <w:r w:rsidR="003E1343">
        <w:rPr>
          <w:rFonts w:ascii="Times New Roman" w:hAnsi="Times New Roman" w:cs="Times New Roman"/>
          <w:sz w:val="24"/>
          <w:szCs w:val="24"/>
        </w:rPr>
        <w:t>importantes</w:t>
      </w:r>
      <w:r w:rsidRPr="00B56D14">
        <w:rPr>
          <w:rFonts w:ascii="Times New Roman" w:hAnsi="Times New Roman" w:cs="Times New Roman"/>
          <w:sz w:val="24"/>
          <w:szCs w:val="24"/>
        </w:rPr>
        <w:t xml:space="preserve"> de l’histoire romaine.</w:t>
      </w:r>
      <w:r w:rsidR="00167A21">
        <w:rPr>
          <w:rFonts w:ascii="Times New Roman" w:hAnsi="Times New Roman" w:cs="Times New Roman"/>
          <w:sz w:val="24"/>
          <w:szCs w:val="24"/>
        </w:rPr>
        <w:t xml:space="preserve"> </w:t>
      </w:r>
    </w:p>
    <w:p w:rsidR="001A3082" w:rsidRDefault="00B56D14" w:rsidP="005D0A59">
      <w:pPr>
        <w:spacing w:line="360" w:lineRule="auto"/>
        <w:ind w:firstLine="708"/>
        <w:jc w:val="both"/>
        <w:rPr>
          <w:rFonts w:ascii="Times New Roman" w:hAnsi="Times New Roman" w:cs="Times New Roman"/>
          <w:sz w:val="24"/>
          <w:szCs w:val="24"/>
        </w:rPr>
      </w:pPr>
      <w:r w:rsidRPr="00B56D14">
        <w:rPr>
          <w:rFonts w:ascii="Times New Roman" w:hAnsi="Times New Roman" w:cs="Times New Roman"/>
          <w:sz w:val="24"/>
          <w:szCs w:val="24"/>
        </w:rPr>
        <w:t>Tout d</w:t>
      </w:r>
      <w:r>
        <w:rPr>
          <w:rFonts w:ascii="Times New Roman" w:hAnsi="Times New Roman" w:cs="Times New Roman"/>
          <w:sz w:val="24"/>
          <w:szCs w:val="24"/>
        </w:rPr>
        <w:t>’a</w:t>
      </w:r>
      <w:r w:rsidRPr="00B56D14">
        <w:rPr>
          <w:rFonts w:ascii="Times New Roman" w:hAnsi="Times New Roman" w:cs="Times New Roman"/>
          <w:sz w:val="24"/>
          <w:szCs w:val="24"/>
        </w:rPr>
        <w:t>bord</w:t>
      </w:r>
      <w:r w:rsidR="003E1343">
        <w:rPr>
          <w:rFonts w:ascii="Times New Roman" w:hAnsi="Times New Roman" w:cs="Times New Roman"/>
          <w:sz w:val="24"/>
          <w:szCs w:val="24"/>
        </w:rPr>
        <w:t xml:space="preserve">, </w:t>
      </w:r>
      <w:r w:rsidRPr="00B56D14">
        <w:rPr>
          <w:rFonts w:ascii="Times New Roman" w:hAnsi="Times New Roman" w:cs="Times New Roman"/>
          <w:sz w:val="24"/>
          <w:szCs w:val="24"/>
        </w:rPr>
        <w:t>l’on peu</w:t>
      </w:r>
      <w:r w:rsidR="005D0A59">
        <w:rPr>
          <w:rFonts w:ascii="Times New Roman" w:hAnsi="Times New Roman" w:cs="Times New Roman"/>
          <w:sz w:val="24"/>
          <w:szCs w:val="24"/>
        </w:rPr>
        <w:t xml:space="preserve">t parler de Constance Ier dit </w:t>
      </w:r>
      <w:r w:rsidRPr="00B56D14">
        <w:rPr>
          <w:rFonts w:ascii="Times New Roman" w:hAnsi="Times New Roman" w:cs="Times New Roman"/>
          <w:bCs/>
          <w:sz w:val="24"/>
          <w:szCs w:val="24"/>
        </w:rPr>
        <w:t>Constance Chlore</w:t>
      </w:r>
      <w:r w:rsidRPr="00B56D14">
        <w:rPr>
          <w:rFonts w:ascii="Times New Roman" w:hAnsi="Times New Roman" w:cs="Times New Roman"/>
          <w:sz w:val="24"/>
          <w:szCs w:val="24"/>
        </w:rPr>
        <w:t xml:space="preserve"> (293-306)</w:t>
      </w:r>
      <w:r>
        <w:rPr>
          <w:rFonts w:ascii="Times New Roman" w:hAnsi="Times New Roman" w:cs="Times New Roman"/>
          <w:sz w:val="24"/>
          <w:szCs w:val="24"/>
        </w:rPr>
        <w:t xml:space="preserve"> grand </w:t>
      </w:r>
      <w:r w:rsidR="008712AE">
        <w:rPr>
          <w:rFonts w:ascii="Times New Roman" w:hAnsi="Times New Roman" w:cs="Times New Roman"/>
          <w:sz w:val="24"/>
          <w:szCs w:val="24"/>
        </w:rPr>
        <w:t>père</w:t>
      </w:r>
      <w:r>
        <w:rPr>
          <w:rFonts w:ascii="Times New Roman" w:hAnsi="Times New Roman" w:cs="Times New Roman"/>
          <w:sz w:val="24"/>
          <w:szCs w:val="24"/>
        </w:rPr>
        <w:t xml:space="preserve"> de Constance II, </w:t>
      </w:r>
      <w:r w:rsidR="00E765EF">
        <w:rPr>
          <w:rFonts w:ascii="Times New Roman" w:hAnsi="Times New Roman" w:cs="Times New Roman"/>
          <w:sz w:val="24"/>
          <w:szCs w:val="24"/>
        </w:rPr>
        <w:t>Empereur</w:t>
      </w:r>
      <w:r>
        <w:rPr>
          <w:rFonts w:ascii="Times New Roman" w:hAnsi="Times New Roman" w:cs="Times New Roman"/>
          <w:sz w:val="24"/>
          <w:szCs w:val="24"/>
        </w:rPr>
        <w:t xml:space="preserve"> </w:t>
      </w:r>
      <w:r w:rsidR="00167A21">
        <w:rPr>
          <w:rFonts w:ascii="Times New Roman" w:hAnsi="Times New Roman" w:cs="Times New Roman"/>
          <w:sz w:val="24"/>
          <w:szCs w:val="24"/>
        </w:rPr>
        <w:t xml:space="preserve">à l’époque de la </w:t>
      </w:r>
      <w:r w:rsidR="00167A21" w:rsidRPr="00167A21">
        <w:rPr>
          <w:rFonts w:ascii="Times New Roman" w:hAnsi="Times New Roman" w:cs="Times New Roman"/>
          <w:sz w:val="24"/>
          <w:szCs w:val="24"/>
        </w:rPr>
        <w:t>tétrarchie</w:t>
      </w:r>
      <w:r w:rsidR="00E765EF">
        <w:rPr>
          <w:rFonts w:ascii="Times New Roman" w:hAnsi="Times New Roman" w:cs="Times New Roman"/>
          <w:sz w:val="24"/>
          <w:szCs w:val="24"/>
        </w:rPr>
        <w:t>.</w:t>
      </w:r>
      <w:r w:rsidR="005D0A59">
        <w:rPr>
          <w:rFonts w:ascii="Times New Roman" w:hAnsi="Times New Roman" w:cs="Times New Roman"/>
          <w:sz w:val="24"/>
          <w:szCs w:val="24"/>
        </w:rPr>
        <w:t xml:space="preserve"> </w:t>
      </w:r>
      <w:r w:rsidR="00431574">
        <w:rPr>
          <w:rFonts w:ascii="Times New Roman" w:hAnsi="Times New Roman" w:cs="Times New Roman"/>
          <w:sz w:val="24"/>
          <w:szCs w:val="24"/>
        </w:rPr>
        <w:t xml:space="preserve">Puis </w:t>
      </w:r>
      <w:r w:rsidR="00E765EF">
        <w:rPr>
          <w:rFonts w:ascii="Times New Roman" w:hAnsi="Times New Roman" w:cs="Times New Roman"/>
          <w:sz w:val="24"/>
          <w:szCs w:val="24"/>
        </w:rPr>
        <w:t>notamment</w:t>
      </w:r>
      <w:r w:rsidR="00431574">
        <w:rPr>
          <w:rFonts w:ascii="Times New Roman" w:hAnsi="Times New Roman" w:cs="Times New Roman"/>
          <w:sz w:val="24"/>
          <w:szCs w:val="24"/>
        </w:rPr>
        <w:t xml:space="preserve"> Constance </w:t>
      </w:r>
      <w:r w:rsidR="003E1343">
        <w:rPr>
          <w:rFonts w:ascii="Times New Roman" w:hAnsi="Times New Roman" w:cs="Times New Roman"/>
          <w:sz w:val="24"/>
          <w:szCs w:val="24"/>
        </w:rPr>
        <w:t>G</w:t>
      </w:r>
      <w:r w:rsidR="00431574">
        <w:rPr>
          <w:rFonts w:ascii="Times New Roman" w:hAnsi="Times New Roman" w:cs="Times New Roman"/>
          <w:sz w:val="24"/>
          <w:szCs w:val="24"/>
        </w:rPr>
        <w:t xml:space="preserve">alle </w:t>
      </w:r>
      <w:r w:rsidR="00431574" w:rsidRPr="00026EBD">
        <w:rPr>
          <w:rFonts w:ascii="Times New Roman" w:hAnsi="Times New Roman" w:cs="Times New Roman"/>
          <w:sz w:val="24"/>
          <w:szCs w:val="24"/>
        </w:rPr>
        <w:t xml:space="preserve">(351-354) </w:t>
      </w:r>
      <w:r w:rsidR="00E765EF" w:rsidRPr="00431574">
        <w:rPr>
          <w:rFonts w:ascii="Times New Roman" w:hAnsi="Times New Roman" w:cs="Times New Roman"/>
          <w:sz w:val="24"/>
          <w:szCs w:val="24"/>
        </w:rPr>
        <w:t>élevé</w:t>
      </w:r>
      <w:r w:rsidR="00431574" w:rsidRPr="00431574">
        <w:rPr>
          <w:rFonts w:ascii="Times New Roman" w:hAnsi="Times New Roman" w:cs="Times New Roman"/>
          <w:sz w:val="24"/>
          <w:szCs w:val="24"/>
        </w:rPr>
        <w:t xml:space="preserve"> à la dignité de César par constance II</w:t>
      </w:r>
      <w:r w:rsidR="00E765EF">
        <w:rPr>
          <w:rFonts w:ascii="Times New Roman" w:hAnsi="Times New Roman" w:cs="Times New Roman"/>
          <w:sz w:val="24"/>
          <w:szCs w:val="24"/>
        </w:rPr>
        <w:t xml:space="preserve"> et </w:t>
      </w:r>
      <w:r w:rsidR="00431574">
        <w:rPr>
          <w:rFonts w:ascii="Times New Roman" w:hAnsi="Times New Roman" w:cs="Times New Roman"/>
          <w:sz w:val="24"/>
          <w:szCs w:val="24"/>
        </w:rPr>
        <w:t xml:space="preserve">donc contemporain </w:t>
      </w:r>
      <w:r w:rsidR="00E765EF">
        <w:rPr>
          <w:rFonts w:ascii="Times New Roman" w:hAnsi="Times New Roman" w:cs="Times New Roman"/>
          <w:sz w:val="24"/>
          <w:szCs w:val="24"/>
        </w:rPr>
        <w:t>à</w:t>
      </w:r>
      <w:r w:rsidR="00431574">
        <w:rPr>
          <w:rFonts w:ascii="Times New Roman" w:hAnsi="Times New Roman" w:cs="Times New Roman"/>
          <w:sz w:val="24"/>
          <w:szCs w:val="24"/>
        </w:rPr>
        <w:t xml:space="preserve"> ce dernier, il partag</w:t>
      </w:r>
      <w:r w:rsidR="005D0A59">
        <w:rPr>
          <w:rFonts w:ascii="Times New Roman" w:hAnsi="Times New Roman" w:cs="Times New Roman"/>
          <w:sz w:val="24"/>
          <w:szCs w:val="24"/>
        </w:rPr>
        <w:t xml:space="preserve">eant ainsi </w:t>
      </w:r>
      <w:r w:rsidR="00431574">
        <w:rPr>
          <w:rFonts w:ascii="Times New Roman" w:hAnsi="Times New Roman" w:cs="Times New Roman"/>
          <w:sz w:val="24"/>
          <w:szCs w:val="24"/>
        </w:rPr>
        <w:t xml:space="preserve">souvent les mêmes revers de </w:t>
      </w:r>
      <w:r w:rsidR="00E765EF">
        <w:rPr>
          <w:rFonts w:ascii="Times New Roman" w:hAnsi="Times New Roman" w:cs="Times New Roman"/>
          <w:sz w:val="24"/>
          <w:szCs w:val="24"/>
        </w:rPr>
        <w:t>monnaies</w:t>
      </w:r>
      <w:r w:rsidR="00431574">
        <w:rPr>
          <w:rFonts w:ascii="Times New Roman" w:hAnsi="Times New Roman" w:cs="Times New Roman"/>
          <w:sz w:val="24"/>
          <w:szCs w:val="24"/>
        </w:rPr>
        <w:t xml:space="preserve"> que notre </w:t>
      </w:r>
      <w:r w:rsidR="00E765EF">
        <w:rPr>
          <w:rFonts w:ascii="Times New Roman" w:hAnsi="Times New Roman" w:cs="Times New Roman"/>
          <w:sz w:val="24"/>
          <w:szCs w:val="24"/>
        </w:rPr>
        <w:t>empereur</w:t>
      </w:r>
      <w:r w:rsidR="00431574">
        <w:rPr>
          <w:rFonts w:ascii="Times New Roman" w:hAnsi="Times New Roman" w:cs="Times New Roman"/>
          <w:sz w:val="24"/>
          <w:szCs w:val="24"/>
        </w:rPr>
        <w:t xml:space="preserve">. Et enfin Constance III </w:t>
      </w:r>
      <w:r w:rsidR="00431574" w:rsidRPr="00026EBD">
        <w:rPr>
          <w:rFonts w:ascii="Times New Roman" w:hAnsi="Times New Roman" w:cs="Times New Roman"/>
          <w:sz w:val="24"/>
          <w:szCs w:val="24"/>
        </w:rPr>
        <w:t>(421)</w:t>
      </w:r>
      <w:r w:rsidR="00431574">
        <w:rPr>
          <w:rFonts w:ascii="Times New Roman" w:hAnsi="Times New Roman" w:cs="Times New Roman"/>
          <w:sz w:val="24"/>
          <w:szCs w:val="24"/>
        </w:rPr>
        <w:t xml:space="preserve"> </w:t>
      </w:r>
      <w:r w:rsidR="00E765EF">
        <w:rPr>
          <w:rFonts w:ascii="Times New Roman" w:hAnsi="Times New Roman" w:cs="Times New Roman"/>
          <w:sz w:val="24"/>
          <w:szCs w:val="24"/>
        </w:rPr>
        <w:t>Empereur</w:t>
      </w:r>
      <w:r w:rsidR="00431574">
        <w:rPr>
          <w:rFonts w:ascii="Times New Roman" w:hAnsi="Times New Roman" w:cs="Times New Roman"/>
          <w:sz w:val="24"/>
          <w:szCs w:val="24"/>
        </w:rPr>
        <w:t xml:space="preserve"> Byzantin au </w:t>
      </w:r>
      <w:r w:rsidR="00E765EF">
        <w:rPr>
          <w:rFonts w:ascii="Times New Roman" w:hAnsi="Times New Roman" w:cs="Times New Roman"/>
          <w:sz w:val="24"/>
          <w:szCs w:val="24"/>
        </w:rPr>
        <w:t>règne</w:t>
      </w:r>
      <w:r w:rsidR="00431574">
        <w:rPr>
          <w:rFonts w:ascii="Times New Roman" w:hAnsi="Times New Roman" w:cs="Times New Roman"/>
          <w:sz w:val="24"/>
          <w:szCs w:val="24"/>
        </w:rPr>
        <w:t xml:space="preserve"> relativement court.</w:t>
      </w:r>
    </w:p>
    <w:p w:rsidR="002C34CF" w:rsidRDefault="001A3082" w:rsidP="005D0A5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Ce problème de titulature semblable m’est apparu au début de mes </w:t>
      </w:r>
      <w:r w:rsidR="001F1B29">
        <w:rPr>
          <w:rFonts w:ascii="Times New Roman" w:hAnsi="Times New Roman" w:cs="Times New Roman"/>
          <w:sz w:val="24"/>
          <w:szCs w:val="24"/>
        </w:rPr>
        <w:t>recherches</w:t>
      </w:r>
      <w:r>
        <w:rPr>
          <w:rFonts w:ascii="Times New Roman" w:hAnsi="Times New Roman" w:cs="Times New Roman"/>
          <w:sz w:val="24"/>
          <w:szCs w:val="24"/>
        </w:rPr>
        <w:t xml:space="preserve"> </w:t>
      </w:r>
      <w:r w:rsidR="005D0A59">
        <w:rPr>
          <w:rFonts w:ascii="Times New Roman" w:hAnsi="Times New Roman" w:cs="Times New Roman"/>
          <w:sz w:val="24"/>
          <w:szCs w:val="24"/>
        </w:rPr>
        <w:t>pendant</w:t>
      </w:r>
      <w:r>
        <w:rPr>
          <w:rFonts w:ascii="Times New Roman" w:hAnsi="Times New Roman" w:cs="Times New Roman"/>
          <w:sz w:val="24"/>
          <w:szCs w:val="24"/>
        </w:rPr>
        <w:t xml:space="preserve"> l’établissement de mon catalogue. En effet après avoir </w:t>
      </w:r>
      <w:r w:rsidR="000B25A2">
        <w:rPr>
          <w:rFonts w:ascii="Times New Roman" w:hAnsi="Times New Roman" w:cs="Times New Roman"/>
          <w:sz w:val="24"/>
          <w:szCs w:val="24"/>
        </w:rPr>
        <w:t>identifié</w:t>
      </w:r>
      <w:r>
        <w:rPr>
          <w:rFonts w:ascii="Times New Roman" w:hAnsi="Times New Roman" w:cs="Times New Roman"/>
          <w:sz w:val="24"/>
          <w:szCs w:val="24"/>
        </w:rPr>
        <w:t xml:space="preserve"> plusieurs monnaie</w:t>
      </w:r>
      <w:r w:rsidR="000B25A2">
        <w:rPr>
          <w:rFonts w:ascii="Times New Roman" w:hAnsi="Times New Roman" w:cs="Times New Roman"/>
          <w:sz w:val="24"/>
          <w:szCs w:val="24"/>
        </w:rPr>
        <w:t>s</w:t>
      </w:r>
      <w:r>
        <w:rPr>
          <w:rFonts w:ascii="Times New Roman" w:hAnsi="Times New Roman" w:cs="Times New Roman"/>
          <w:sz w:val="24"/>
          <w:szCs w:val="24"/>
        </w:rPr>
        <w:t xml:space="preserve"> de la collection</w:t>
      </w:r>
      <w:r w:rsidR="000B25A2">
        <w:rPr>
          <w:rFonts w:ascii="Times New Roman" w:hAnsi="Times New Roman" w:cs="Times New Roman"/>
          <w:sz w:val="24"/>
          <w:szCs w:val="24"/>
        </w:rPr>
        <w:t xml:space="preserve"> J.</w:t>
      </w:r>
      <w:r>
        <w:rPr>
          <w:rFonts w:ascii="Times New Roman" w:hAnsi="Times New Roman" w:cs="Times New Roman"/>
          <w:sz w:val="24"/>
          <w:szCs w:val="24"/>
        </w:rPr>
        <w:t xml:space="preserve"> </w:t>
      </w:r>
      <w:r w:rsidR="000B25A2">
        <w:rPr>
          <w:rFonts w:ascii="Times New Roman" w:hAnsi="Times New Roman" w:cs="Times New Roman"/>
          <w:sz w:val="24"/>
          <w:szCs w:val="24"/>
        </w:rPr>
        <w:t>P</w:t>
      </w:r>
      <w:r>
        <w:rPr>
          <w:rFonts w:ascii="Times New Roman" w:hAnsi="Times New Roman" w:cs="Times New Roman"/>
          <w:sz w:val="24"/>
          <w:szCs w:val="24"/>
        </w:rPr>
        <w:t>uig plusieurs d’</w:t>
      </w:r>
      <w:r w:rsidR="000B25A2">
        <w:rPr>
          <w:rFonts w:ascii="Times New Roman" w:hAnsi="Times New Roman" w:cs="Times New Roman"/>
          <w:sz w:val="24"/>
          <w:szCs w:val="24"/>
        </w:rPr>
        <w:t>entre</w:t>
      </w:r>
      <w:r>
        <w:rPr>
          <w:rFonts w:ascii="Times New Roman" w:hAnsi="Times New Roman" w:cs="Times New Roman"/>
          <w:sz w:val="24"/>
          <w:szCs w:val="24"/>
        </w:rPr>
        <w:t xml:space="preserve"> elles m</w:t>
      </w:r>
      <w:r w:rsidR="005D0A59">
        <w:rPr>
          <w:rFonts w:ascii="Times New Roman" w:hAnsi="Times New Roman" w:cs="Times New Roman"/>
          <w:sz w:val="24"/>
          <w:szCs w:val="24"/>
        </w:rPr>
        <w:t>e sont</w:t>
      </w:r>
      <w:r>
        <w:rPr>
          <w:rFonts w:ascii="Times New Roman" w:hAnsi="Times New Roman" w:cs="Times New Roman"/>
          <w:sz w:val="24"/>
          <w:szCs w:val="24"/>
        </w:rPr>
        <w:t xml:space="preserve"> </w:t>
      </w:r>
      <w:r w:rsidR="008712AE">
        <w:rPr>
          <w:rFonts w:ascii="Times New Roman" w:hAnsi="Times New Roman" w:cs="Times New Roman"/>
          <w:sz w:val="24"/>
          <w:szCs w:val="24"/>
        </w:rPr>
        <w:t>parues</w:t>
      </w:r>
      <w:r>
        <w:rPr>
          <w:rFonts w:ascii="Times New Roman" w:hAnsi="Times New Roman" w:cs="Times New Roman"/>
          <w:sz w:val="24"/>
          <w:szCs w:val="24"/>
        </w:rPr>
        <w:t xml:space="preserve"> </w:t>
      </w:r>
      <w:r w:rsidR="000B25A2">
        <w:rPr>
          <w:rFonts w:ascii="Times New Roman" w:hAnsi="Times New Roman" w:cs="Times New Roman"/>
          <w:sz w:val="24"/>
          <w:szCs w:val="24"/>
        </w:rPr>
        <w:t>suspectes</w:t>
      </w:r>
      <w:r>
        <w:rPr>
          <w:rFonts w:ascii="Times New Roman" w:hAnsi="Times New Roman" w:cs="Times New Roman"/>
          <w:sz w:val="24"/>
          <w:szCs w:val="24"/>
        </w:rPr>
        <w:t xml:space="preserve"> au niveau du buste </w:t>
      </w:r>
      <w:r w:rsidR="005D0A59">
        <w:rPr>
          <w:rFonts w:ascii="Times New Roman" w:hAnsi="Times New Roman" w:cs="Times New Roman"/>
          <w:sz w:val="24"/>
          <w:szCs w:val="24"/>
        </w:rPr>
        <w:t>à</w:t>
      </w:r>
      <w:r>
        <w:rPr>
          <w:rFonts w:ascii="Times New Roman" w:hAnsi="Times New Roman" w:cs="Times New Roman"/>
          <w:sz w:val="24"/>
          <w:szCs w:val="24"/>
        </w:rPr>
        <w:t xml:space="preserve"> l’</w:t>
      </w:r>
      <w:r w:rsidR="000B25A2">
        <w:rPr>
          <w:rFonts w:ascii="Times New Roman" w:hAnsi="Times New Roman" w:cs="Times New Roman"/>
          <w:sz w:val="24"/>
          <w:szCs w:val="24"/>
        </w:rPr>
        <w:t>avers.</w:t>
      </w:r>
      <w:r w:rsidR="005D0A59">
        <w:rPr>
          <w:rFonts w:ascii="Times New Roman" w:hAnsi="Times New Roman" w:cs="Times New Roman"/>
          <w:sz w:val="24"/>
          <w:szCs w:val="24"/>
        </w:rPr>
        <w:t xml:space="preserve"> </w:t>
      </w:r>
      <w:r w:rsidR="000B25A2">
        <w:rPr>
          <w:rFonts w:ascii="Times New Roman" w:hAnsi="Times New Roman" w:cs="Times New Roman"/>
          <w:sz w:val="24"/>
          <w:szCs w:val="24"/>
        </w:rPr>
        <w:t xml:space="preserve">En effet, </w:t>
      </w:r>
      <w:r w:rsidR="00754C4A">
        <w:rPr>
          <w:rFonts w:ascii="Times New Roman" w:hAnsi="Times New Roman" w:cs="Times New Roman"/>
          <w:sz w:val="24"/>
          <w:szCs w:val="24"/>
        </w:rPr>
        <w:t xml:space="preserve">même si elles avaient été </w:t>
      </w:r>
      <w:r w:rsidR="008712AE">
        <w:rPr>
          <w:rFonts w:ascii="Times New Roman" w:hAnsi="Times New Roman" w:cs="Times New Roman"/>
          <w:sz w:val="24"/>
          <w:szCs w:val="24"/>
        </w:rPr>
        <w:t>classées</w:t>
      </w:r>
      <w:r w:rsidR="00754C4A">
        <w:rPr>
          <w:rFonts w:ascii="Times New Roman" w:hAnsi="Times New Roman" w:cs="Times New Roman"/>
          <w:sz w:val="24"/>
          <w:szCs w:val="24"/>
        </w:rPr>
        <w:t xml:space="preserve"> au préalable avec les </w:t>
      </w:r>
      <w:r w:rsidR="008712AE">
        <w:rPr>
          <w:rFonts w:ascii="Times New Roman" w:hAnsi="Times New Roman" w:cs="Times New Roman"/>
          <w:sz w:val="24"/>
          <w:szCs w:val="24"/>
        </w:rPr>
        <w:t>monnaies</w:t>
      </w:r>
      <w:r w:rsidR="00754C4A">
        <w:rPr>
          <w:rFonts w:ascii="Times New Roman" w:hAnsi="Times New Roman" w:cs="Times New Roman"/>
          <w:sz w:val="24"/>
          <w:szCs w:val="24"/>
        </w:rPr>
        <w:t xml:space="preserve"> de notre empereur, quelques détails m’ont permis de les exclure de mon catalogue, en prenant l’exemple de la monnaie MP ER 31</w:t>
      </w:r>
      <w:r w:rsidR="005D0A59">
        <w:rPr>
          <w:rFonts w:ascii="Times New Roman" w:hAnsi="Times New Roman" w:cs="Times New Roman"/>
          <w:sz w:val="24"/>
          <w:szCs w:val="24"/>
        </w:rPr>
        <w:t>10</w:t>
      </w:r>
      <w:r w:rsidR="00754C4A">
        <w:rPr>
          <w:rFonts w:ascii="Times New Roman" w:hAnsi="Times New Roman" w:cs="Times New Roman"/>
          <w:sz w:val="24"/>
          <w:szCs w:val="24"/>
        </w:rPr>
        <w:t xml:space="preserve"> (fig.</w:t>
      </w:r>
      <w:r w:rsidR="005D0A59">
        <w:rPr>
          <w:rFonts w:ascii="Times New Roman" w:hAnsi="Times New Roman" w:cs="Times New Roman"/>
          <w:sz w:val="24"/>
          <w:szCs w:val="24"/>
        </w:rPr>
        <w:t>2</w:t>
      </w:r>
      <w:r w:rsidR="00754C4A">
        <w:rPr>
          <w:rFonts w:ascii="Times New Roman" w:hAnsi="Times New Roman" w:cs="Times New Roman"/>
          <w:sz w:val="24"/>
          <w:szCs w:val="24"/>
        </w:rPr>
        <w:t xml:space="preserve">) une des monnaies malencontreusement </w:t>
      </w:r>
      <w:r w:rsidR="008712AE">
        <w:rPr>
          <w:rFonts w:ascii="Times New Roman" w:hAnsi="Times New Roman" w:cs="Times New Roman"/>
          <w:sz w:val="24"/>
          <w:szCs w:val="24"/>
        </w:rPr>
        <w:t>attribuées</w:t>
      </w:r>
      <w:r w:rsidR="00754C4A">
        <w:rPr>
          <w:rFonts w:ascii="Times New Roman" w:hAnsi="Times New Roman" w:cs="Times New Roman"/>
          <w:sz w:val="24"/>
          <w:szCs w:val="24"/>
        </w:rPr>
        <w:t xml:space="preserve"> </w:t>
      </w:r>
      <w:r w:rsidR="002C34CF">
        <w:rPr>
          <w:rFonts w:ascii="Times New Roman" w:hAnsi="Times New Roman" w:cs="Times New Roman"/>
          <w:sz w:val="24"/>
          <w:szCs w:val="24"/>
        </w:rPr>
        <w:t>à</w:t>
      </w:r>
      <w:r w:rsidR="00754C4A">
        <w:rPr>
          <w:rFonts w:ascii="Times New Roman" w:hAnsi="Times New Roman" w:cs="Times New Roman"/>
          <w:sz w:val="24"/>
          <w:szCs w:val="24"/>
        </w:rPr>
        <w:t xml:space="preserve"> Constance II il est possible de montrer les </w:t>
      </w:r>
      <w:r w:rsidR="002C34CF">
        <w:rPr>
          <w:rFonts w:ascii="Times New Roman" w:hAnsi="Times New Roman" w:cs="Times New Roman"/>
          <w:sz w:val="24"/>
          <w:szCs w:val="24"/>
        </w:rPr>
        <w:t>légères</w:t>
      </w:r>
      <w:r w:rsidR="00754C4A">
        <w:rPr>
          <w:rFonts w:ascii="Times New Roman" w:hAnsi="Times New Roman" w:cs="Times New Roman"/>
          <w:sz w:val="24"/>
          <w:szCs w:val="24"/>
        </w:rPr>
        <w:t xml:space="preserve"> </w:t>
      </w:r>
      <w:r w:rsidR="002C34CF">
        <w:rPr>
          <w:rFonts w:ascii="Times New Roman" w:hAnsi="Times New Roman" w:cs="Times New Roman"/>
          <w:sz w:val="24"/>
          <w:szCs w:val="24"/>
        </w:rPr>
        <w:t>différences</w:t>
      </w:r>
      <w:r w:rsidR="00754C4A">
        <w:rPr>
          <w:rFonts w:ascii="Times New Roman" w:hAnsi="Times New Roman" w:cs="Times New Roman"/>
          <w:sz w:val="24"/>
          <w:szCs w:val="24"/>
        </w:rPr>
        <w:t xml:space="preserve"> permettant de l’attribué </w:t>
      </w:r>
      <w:r w:rsidR="001F1B29">
        <w:rPr>
          <w:rFonts w:ascii="Times New Roman" w:hAnsi="Times New Roman" w:cs="Times New Roman"/>
          <w:sz w:val="24"/>
          <w:szCs w:val="24"/>
        </w:rPr>
        <w:t>précisément</w:t>
      </w:r>
      <w:r w:rsidR="00754C4A">
        <w:rPr>
          <w:rFonts w:ascii="Times New Roman" w:hAnsi="Times New Roman" w:cs="Times New Roman"/>
          <w:sz w:val="24"/>
          <w:szCs w:val="24"/>
        </w:rPr>
        <w:t xml:space="preserve"> a </w:t>
      </w:r>
      <w:r w:rsidR="002C34CF" w:rsidRPr="002C34CF">
        <w:rPr>
          <w:rFonts w:ascii="Times New Roman" w:hAnsi="Times New Roman" w:cs="Times New Roman"/>
          <w:sz w:val="24"/>
          <w:szCs w:val="24"/>
        </w:rPr>
        <w:t>Constance Galle</w:t>
      </w:r>
      <w:r w:rsidR="005D0A59">
        <w:rPr>
          <w:rFonts w:ascii="Times New Roman" w:hAnsi="Times New Roman" w:cs="Times New Roman"/>
          <w:sz w:val="24"/>
          <w:szCs w:val="24"/>
        </w:rPr>
        <w:t>.</w:t>
      </w:r>
      <w:r w:rsidR="00754C4A">
        <w:rPr>
          <w:rFonts w:ascii="Times New Roman" w:hAnsi="Times New Roman" w:cs="Times New Roman"/>
          <w:sz w:val="24"/>
          <w:szCs w:val="24"/>
        </w:rPr>
        <w:t xml:space="preserve"> </w:t>
      </w:r>
      <w:r w:rsidR="005D0A59">
        <w:rPr>
          <w:rFonts w:ascii="Times New Roman" w:hAnsi="Times New Roman" w:cs="Times New Roman"/>
          <w:sz w:val="24"/>
          <w:szCs w:val="24"/>
        </w:rPr>
        <w:t>T</w:t>
      </w:r>
      <w:r w:rsidR="00754C4A">
        <w:rPr>
          <w:rFonts w:ascii="Times New Roman" w:hAnsi="Times New Roman" w:cs="Times New Roman"/>
          <w:sz w:val="24"/>
          <w:szCs w:val="24"/>
        </w:rPr>
        <w:t>out d’abord le revers FEL TEMP RE</w:t>
      </w:r>
      <w:r w:rsidR="00754C4A" w:rsidRPr="00754C4A">
        <w:rPr>
          <w:rFonts w:ascii="Times New Roman" w:hAnsi="Times New Roman" w:cs="Times New Roman"/>
          <w:sz w:val="24"/>
          <w:szCs w:val="24"/>
        </w:rPr>
        <w:t>PARATIO</w:t>
      </w:r>
      <w:r w:rsidR="00754C4A">
        <w:rPr>
          <w:rFonts w:ascii="Times New Roman" w:hAnsi="Times New Roman" w:cs="Times New Roman"/>
          <w:sz w:val="24"/>
          <w:szCs w:val="24"/>
        </w:rPr>
        <w:t xml:space="preserve"> permet de </w:t>
      </w:r>
      <w:r w:rsidR="001F1B29">
        <w:rPr>
          <w:rFonts w:ascii="Times New Roman" w:hAnsi="Times New Roman" w:cs="Times New Roman"/>
          <w:sz w:val="24"/>
          <w:szCs w:val="24"/>
        </w:rPr>
        <w:t>dater</w:t>
      </w:r>
      <w:r w:rsidR="00754C4A">
        <w:rPr>
          <w:rFonts w:ascii="Times New Roman" w:hAnsi="Times New Roman" w:cs="Times New Roman"/>
          <w:sz w:val="24"/>
          <w:szCs w:val="24"/>
        </w:rPr>
        <w:t xml:space="preserve"> avec </w:t>
      </w:r>
      <w:r w:rsidR="001F1B29">
        <w:rPr>
          <w:rFonts w:ascii="Times New Roman" w:hAnsi="Times New Roman" w:cs="Times New Roman"/>
          <w:sz w:val="24"/>
          <w:szCs w:val="24"/>
        </w:rPr>
        <w:t>précision</w:t>
      </w:r>
      <w:r w:rsidR="00754C4A">
        <w:rPr>
          <w:rFonts w:ascii="Times New Roman" w:hAnsi="Times New Roman" w:cs="Times New Roman"/>
          <w:sz w:val="24"/>
          <w:szCs w:val="24"/>
        </w:rPr>
        <w:t xml:space="preserve"> cette monnaie comme ayant été frappé pour le 1100</w:t>
      </w:r>
      <w:r w:rsidR="00CA1755">
        <w:rPr>
          <w:rFonts w:ascii="Times New Roman" w:hAnsi="Times New Roman" w:cs="Times New Roman"/>
          <w:sz w:val="24"/>
          <w:szCs w:val="24"/>
        </w:rPr>
        <w:t>e</w:t>
      </w:r>
      <w:r w:rsidR="00754C4A">
        <w:rPr>
          <w:rFonts w:ascii="Times New Roman" w:hAnsi="Times New Roman" w:cs="Times New Roman"/>
          <w:sz w:val="24"/>
          <w:szCs w:val="24"/>
        </w:rPr>
        <w:t xml:space="preserve"> anniversaire de la création de Rome donc au minimum </w:t>
      </w:r>
      <w:r w:rsidR="00754C4A">
        <w:rPr>
          <w:rFonts w:ascii="Times New Roman" w:hAnsi="Times New Roman" w:cs="Times New Roman"/>
          <w:sz w:val="24"/>
          <w:szCs w:val="24"/>
        </w:rPr>
        <w:lastRenderedPageBreak/>
        <w:t>en 348</w:t>
      </w:r>
      <w:r w:rsidR="001F1B29">
        <w:rPr>
          <w:rFonts w:ascii="Times New Roman" w:hAnsi="Times New Roman" w:cs="Times New Roman"/>
          <w:sz w:val="24"/>
          <w:szCs w:val="24"/>
        </w:rPr>
        <w:t>.</w:t>
      </w:r>
      <w:r w:rsidR="005D0A59">
        <w:rPr>
          <w:rStyle w:val="Appelnotedebasdep"/>
          <w:rFonts w:ascii="Times New Roman" w:hAnsi="Times New Roman" w:cs="Times New Roman"/>
          <w:sz w:val="24"/>
          <w:szCs w:val="24"/>
        </w:rPr>
        <w:footnoteReference w:id="4"/>
      </w:r>
      <w:r w:rsidR="001F1B29">
        <w:rPr>
          <w:rFonts w:ascii="Times New Roman" w:hAnsi="Times New Roman" w:cs="Times New Roman"/>
          <w:sz w:val="24"/>
          <w:szCs w:val="24"/>
        </w:rPr>
        <w:t xml:space="preserve"> Hors Constance II ayant été nommé </w:t>
      </w:r>
      <w:r w:rsidR="00FA0EFD">
        <w:rPr>
          <w:rFonts w:ascii="Times New Roman" w:hAnsi="Times New Roman" w:cs="Times New Roman"/>
          <w:sz w:val="24"/>
          <w:szCs w:val="24"/>
        </w:rPr>
        <w:t>auguste</w:t>
      </w:r>
      <w:r w:rsidR="001F1B29">
        <w:rPr>
          <w:rFonts w:ascii="Times New Roman" w:hAnsi="Times New Roman" w:cs="Times New Roman"/>
          <w:sz w:val="24"/>
          <w:szCs w:val="24"/>
        </w:rPr>
        <w:t xml:space="preserve"> le </w:t>
      </w:r>
      <w:r w:rsidR="001F1B29" w:rsidRPr="001F1B29">
        <w:rPr>
          <w:rFonts w:ascii="Times New Roman" w:hAnsi="Times New Roman" w:cs="Times New Roman"/>
          <w:sz w:val="24"/>
          <w:szCs w:val="24"/>
        </w:rPr>
        <w:t xml:space="preserve">9 </w:t>
      </w:r>
      <w:r w:rsidR="008712AE">
        <w:rPr>
          <w:rFonts w:ascii="Times New Roman" w:hAnsi="Times New Roman" w:cs="Times New Roman"/>
          <w:sz w:val="24"/>
          <w:szCs w:val="24"/>
        </w:rPr>
        <w:t>septembre </w:t>
      </w:r>
      <w:r w:rsidR="001F1B29" w:rsidRPr="001F1B29">
        <w:rPr>
          <w:rFonts w:ascii="Times New Roman" w:hAnsi="Times New Roman" w:cs="Times New Roman"/>
          <w:sz w:val="24"/>
          <w:szCs w:val="24"/>
        </w:rPr>
        <w:t>337</w:t>
      </w:r>
      <w:r w:rsidR="001F1B29">
        <w:rPr>
          <w:rFonts w:ascii="Times New Roman" w:hAnsi="Times New Roman" w:cs="Times New Roman"/>
          <w:sz w:val="24"/>
          <w:szCs w:val="24"/>
        </w:rPr>
        <w:t xml:space="preserve"> la titulature </w:t>
      </w:r>
      <w:r w:rsidR="00FA0EFD">
        <w:rPr>
          <w:rFonts w:ascii="Times New Roman" w:hAnsi="Times New Roman" w:cs="Times New Roman"/>
          <w:sz w:val="24"/>
          <w:szCs w:val="24"/>
        </w:rPr>
        <w:t xml:space="preserve">D N CONSTANTIVS IVN NOB C, </w:t>
      </w:r>
      <w:r w:rsidR="00FA0EFD" w:rsidRPr="00FA0EFD">
        <w:rPr>
          <w:rFonts w:ascii="Times New Roman" w:hAnsi="Times New Roman" w:cs="Times New Roman"/>
          <w:i/>
          <w:sz w:val="24"/>
          <w:szCs w:val="24"/>
        </w:rPr>
        <w:t>Notre Maître Constance Jeune et Noble César</w:t>
      </w:r>
      <w:r w:rsidR="00FA0EFD">
        <w:rPr>
          <w:rFonts w:ascii="Times New Roman" w:hAnsi="Times New Roman" w:cs="Times New Roman"/>
          <w:i/>
          <w:sz w:val="24"/>
          <w:szCs w:val="24"/>
        </w:rPr>
        <w:t xml:space="preserve">, </w:t>
      </w:r>
      <w:r w:rsidR="00FA0EFD" w:rsidRPr="00FA0EFD">
        <w:rPr>
          <w:rFonts w:ascii="Times New Roman" w:hAnsi="Times New Roman" w:cs="Times New Roman"/>
          <w:sz w:val="24"/>
          <w:szCs w:val="24"/>
        </w:rPr>
        <w:t>ne peut concorder avec l’</w:t>
      </w:r>
      <w:r w:rsidR="008712AE">
        <w:rPr>
          <w:rFonts w:ascii="Times New Roman" w:hAnsi="Times New Roman" w:cs="Times New Roman"/>
          <w:sz w:val="24"/>
          <w:szCs w:val="24"/>
        </w:rPr>
        <w:t>Augusta</w:t>
      </w:r>
      <w:r w:rsidR="00FA0EFD" w:rsidRPr="00FA0EFD">
        <w:rPr>
          <w:rFonts w:ascii="Times New Roman" w:hAnsi="Times New Roman" w:cs="Times New Roman"/>
          <w:sz w:val="24"/>
          <w:szCs w:val="24"/>
        </w:rPr>
        <w:t xml:space="preserve"> </w:t>
      </w:r>
      <w:r w:rsidR="008712AE">
        <w:rPr>
          <w:rFonts w:ascii="Times New Roman" w:hAnsi="Times New Roman" w:cs="Times New Roman"/>
          <w:sz w:val="24"/>
          <w:szCs w:val="24"/>
        </w:rPr>
        <w:t xml:space="preserve">de </w:t>
      </w:r>
      <w:r w:rsidR="00FA0EFD" w:rsidRPr="00FA0EFD">
        <w:rPr>
          <w:rFonts w:ascii="Times New Roman" w:hAnsi="Times New Roman" w:cs="Times New Roman"/>
          <w:sz w:val="24"/>
          <w:szCs w:val="24"/>
        </w:rPr>
        <w:t>ce dernier.</w:t>
      </w:r>
      <w:r w:rsidR="002C34CF">
        <w:rPr>
          <w:rFonts w:ascii="Times New Roman" w:hAnsi="Times New Roman" w:cs="Times New Roman"/>
          <w:sz w:val="24"/>
          <w:szCs w:val="24"/>
        </w:rPr>
        <w:t xml:space="preserve"> Enfin Constance II est toujours représ</w:t>
      </w:r>
      <w:r w:rsidR="008712AE">
        <w:rPr>
          <w:rFonts w:ascii="Times New Roman" w:hAnsi="Times New Roman" w:cs="Times New Roman"/>
          <w:sz w:val="24"/>
          <w:szCs w:val="24"/>
        </w:rPr>
        <w:t>enté avec un diadème comme l’on</w:t>
      </w:r>
      <w:r w:rsidR="002C34CF">
        <w:rPr>
          <w:rFonts w:ascii="Times New Roman" w:hAnsi="Times New Roman" w:cs="Times New Roman"/>
          <w:sz w:val="24"/>
          <w:szCs w:val="24"/>
        </w:rPr>
        <w:t xml:space="preserve"> peut le voir dans le catalogue, alors qu</w:t>
      </w:r>
      <w:r w:rsidR="008712AE">
        <w:rPr>
          <w:rFonts w:ascii="Times New Roman" w:hAnsi="Times New Roman" w:cs="Times New Roman"/>
          <w:sz w:val="24"/>
          <w:szCs w:val="24"/>
        </w:rPr>
        <w:t>'</w:t>
      </w:r>
      <w:r w:rsidR="002C34CF">
        <w:rPr>
          <w:rFonts w:ascii="Times New Roman" w:hAnsi="Times New Roman" w:cs="Times New Roman"/>
          <w:sz w:val="24"/>
          <w:szCs w:val="24"/>
        </w:rPr>
        <w:t xml:space="preserve">à l’inverse les bustes de Constance Galle sont toujours tête </w:t>
      </w:r>
      <w:r w:rsidR="008712AE">
        <w:rPr>
          <w:rFonts w:ascii="Times New Roman" w:hAnsi="Times New Roman" w:cs="Times New Roman"/>
          <w:sz w:val="24"/>
          <w:szCs w:val="24"/>
        </w:rPr>
        <w:t>nue</w:t>
      </w:r>
      <w:r w:rsidR="002C34CF">
        <w:rPr>
          <w:rFonts w:ascii="Times New Roman" w:hAnsi="Times New Roman" w:cs="Times New Roman"/>
          <w:sz w:val="24"/>
          <w:szCs w:val="24"/>
        </w:rPr>
        <w:t xml:space="preserve">. </w:t>
      </w:r>
    </w:p>
    <w:p w:rsidR="00625352" w:rsidRDefault="00625352" w:rsidP="005D0A59">
      <w:pPr>
        <w:spacing w:line="360" w:lineRule="auto"/>
        <w:ind w:firstLine="708"/>
        <w:jc w:val="both"/>
        <w:rPr>
          <w:rFonts w:ascii="Times New Roman" w:hAnsi="Times New Roman" w:cs="Times New Roman"/>
          <w:sz w:val="24"/>
          <w:szCs w:val="24"/>
        </w:rPr>
      </w:pPr>
    </w:p>
    <w:p w:rsidR="00235FCA" w:rsidRDefault="00235FCA" w:rsidP="00235FCA">
      <w:pPr>
        <w:keepNext/>
        <w:pBdr>
          <w:top w:val="single" w:sz="4" w:space="1" w:color="auto"/>
          <w:left w:val="single" w:sz="4" w:space="4" w:color="auto"/>
          <w:bottom w:val="single" w:sz="4" w:space="1" w:color="auto"/>
          <w:right w:val="single" w:sz="4" w:space="4" w:color="auto"/>
        </w:pBdr>
        <w:spacing w:line="360" w:lineRule="auto"/>
      </w:pPr>
      <w:r>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drawing>
          <wp:inline distT="0" distB="0" distL="0" distR="0" wp14:anchorId="2FA5BFE0" wp14:editId="04BEBBC9">
            <wp:extent cx="1987550" cy="154876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7550" cy="1548765"/>
                    </a:xfrm>
                    <a:prstGeom prst="rect">
                      <a:avLst/>
                    </a:prstGeom>
                    <a:noFill/>
                  </pic:spPr>
                </pic:pic>
              </a:graphicData>
            </a:graphic>
          </wp:inline>
        </w:drawing>
      </w:r>
      <w:r>
        <w:rPr>
          <w:rFonts w:ascii="Times New Roman" w:hAnsi="Times New Roman" w:cs="Times New Roman"/>
          <w:noProof/>
          <w:sz w:val="24"/>
          <w:szCs w:val="24"/>
          <w:lang w:eastAsia="fr-FR"/>
        </w:rPr>
        <w:t xml:space="preserve">                         </w:t>
      </w:r>
      <w:r>
        <w:rPr>
          <w:noProof/>
          <w:lang w:eastAsia="fr-FR"/>
        </w:rPr>
        <w:drawing>
          <wp:inline distT="0" distB="0" distL="0" distR="0" wp14:anchorId="2436C578" wp14:editId="64424FF4">
            <wp:extent cx="2346960" cy="154876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46960" cy="1548765"/>
                    </a:xfrm>
                    <a:prstGeom prst="rect">
                      <a:avLst/>
                    </a:prstGeom>
                    <a:noFill/>
                  </pic:spPr>
                </pic:pic>
              </a:graphicData>
            </a:graphic>
          </wp:inline>
        </w:drawing>
      </w:r>
    </w:p>
    <w:p w:rsidR="00235FCA" w:rsidRDefault="00235FCA" w:rsidP="00235FCA">
      <w:pPr>
        <w:pStyle w:val="Lgende"/>
        <w:pBdr>
          <w:top w:val="single" w:sz="4" w:space="1" w:color="auto"/>
          <w:left w:val="single" w:sz="4" w:space="4" w:color="auto"/>
          <w:bottom w:val="single" w:sz="4" w:space="1" w:color="auto"/>
          <w:right w:val="single" w:sz="4" w:space="4" w:color="auto"/>
        </w:pBdr>
        <w:jc w:val="both"/>
      </w:pPr>
      <w:r>
        <w:t xml:space="preserve">Figure </w:t>
      </w:r>
      <w:fldSimple w:instr=" SEQ Figure \* ARABIC ">
        <w:r w:rsidR="006A6D35">
          <w:rPr>
            <w:noProof/>
          </w:rPr>
          <w:t>1</w:t>
        </w:r>
      </w:fldSimple>
      <w:r>
        <w:t xml:space="preserve"> </w:t>
      </w:r>
      <w:r w:rsidRPr="00B86EFE">
        <w:t xml:space="preserve">: </w:t>
      </w:r>
      <w:r w:rsidR="003819A9" w:rsidRPr="003819A9">
        <w:t xml:space="preserve">MP ER n° </w:t>
      </w:r>
      <w:r w:rsidRPr="003F56AE">
        <w:t>3110  Buste de Constance II</w:t>
      </w:r>
      <w:r>
        <w:t xml:space="preserve">  </w:t>
      </w:r>
      <w:r w:rsidR="003819A9">
        <w:t xml:space="preserve">                       </w:t>
      </w:r>
      <w:r>
        <w:t xml:space="preserve"> Figure </w:t>
      </w:r>
      <w:fldSimple w:instr=" SEQ Figure \* ARABIC ">
        <w:r w:rsidR="006A6D35">
          <w:rPr>
            <w:noProof/>
          </w:rPr>
          <w:t>2</w:t>
        </w:r>
      </w:fldSimple>
      <w:r>
        <w:t xml:space="preserve"> </w:t>
      </w:r>
      <w:r w:rsidR="003819A9" w:rsidRPr="003819A9">
        <w:t xml:space="preserve">MP ER n° </w:t>
      </w:r>
      <w:r w:rsidR="003819A9">
        <w:t>3110</w:t>
      </w:r>
      <w:r w:rsidRPr="00235FCA">
        <w:t xml:space="preserve"> Buste de Constance Galle</w:t>
      </w:r>
    </w:p>
    <w:p w:rsidR="00235FCA" w:rsidRDefault="00235FCA" w:rsidP="00235FCA">
      <w:pPr>
        <w:keepNext/>
        <w:pBdr>
          <w:top w:val="single" w:sz="4" w:space="1" w:color="auto"/>
          <w:left w:val="single" w:sz="4" w:space="4" w:color="auto"/>
          <w:bottom w:val="single" w:sz="4" w:space="1" w:color="auto"/>
          <w:right w:val="single" w:sz="4" w:space="4" w:color="auto"/>
        </w:pBdr>
        <w:jc w:val="center"/>
      </w:pPr>
      <w:r w:rsidRPr="00235FCA">
        <w:rPr>
          <w:noProof/>
          <w:lang w:eastAsia="fr-FR"/>
        </w:rPr>
        <w:drawing>
          <wp:inline distT="0" distB="0" distL="0" distR="0" wp14:anchorId="5F0228CB" wp14:editId="70E3D5D3">
            <wp:extent cx="1956345" cy="1548000"/>
            <wp:effectExtent l="0" t="0" r="6350" b="0"/>
            <wp:docPr id="1026" name="Picture 2" descr="C:\Users\Lulu\Desktop\24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Lulu\Desktop\2404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56345" cy="1548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t xml:space="preserve">                                                   </w:t>
      </w:r>
      <w:r w:rsidRPr="00235FCA">
        <w:rPr>
          <w:noProof/>
          <w:lang w:eastAsia="fr-FR"/>
        </w:rPr>
        <w:drawing>
          <wp:inline distT="0" distB="0" distL="0" distR="0" wp14:anchorId="6F8EF6F0" wp14:editId="5AA4359E">
            <wp:extent cx="1568675" cy="1548000"/>
            <wp:effectExtent l="0" t="0" r="0" b="0"/>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8675" cy="1548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235FCA" w:rsidRDefault="00235FCA" w:rsidP="003819A9">
      <w:pPr>
        <w:pStyle w:val="Lgende"/>
        <w:pBdr>
          <w:top w:val="single" w:sz="4" w:space="1" w:color="auto"/>
          <w:left w:val="single" w:sz="4" w:space="4" w:color="auto"/>
          <w:bottom w:val="single" w:sz="4" w:space="1" w:color="auto"/>
          <w:right w:val="single" w:sz="4" w:space="4" w:color="auto"/>
        </w:pBdr>
      </w:pPr>
      <w:r>
        <w:t xml:space="preserve">Figure </w:t>
      </w:r>
      <w:fldSimple w:instr=" SEQ Figure \* ARABIC ">
        <w:r w:rsidR="006A6D35">
          <w:rPr>
            <w:noProof/>
          </w:rPr>
          <w:t>3</w:t>
        </w:r>
      </w:fldSimple>
      <w:r w:rsidRPr="006E2E67">
        <w:t xml:space="preserve">: </w:t>
      </w:r>
      <w:r w:rsidR="003819A9">
        <w:t xml:space="preserve">MP ER n° </w:t>
      </w:r>
      <w:r w:rsidRPr="006E2E67">
        <w:t>2404  Buste de Constance Chlore</w:t>
      </w:r>
      <w:r>
        <w:t xml:space="preserve">    </w:t>
      </w:r>
      <w:r w:rsidR="003819A9">
        <w:t xml:space="preserve">    </w:t>
      </w:r>
      <w:r>
        <w:t xml:space="preserve">  </w:t>
      </w:r>
      <w:r w:rsidR="003819A9">
        <w:t xml:space="preserve">    </w:t>
      </w:r>
      <w:r>
        <w:t xml:space="preserve">       Figure </w:t>
      </w:r>
      <w:fldSimple w:instr=" SEQ Figure \* ARABIC ">
        <w:r w:rsidR="006A6D35">
          <w:rPr>
            <w:noProof/>
          </w:rPr>
          <w:t>4</w:t>
        </w:r>
      </w:fldSimple>
      <w:r>
        <w:t xml:space="preserve"> </w:t>
      </w:r>
      <w:r w:rsidRPr="0002265B">
        <w:t>: British Muséum</w:t>
      </w:r>
      <w:r w:rsidR="0044136D">
        <w:rPr>
          <w:rStyle w:val="Appelnotedebasdep"/>
        </w:rPr>
        <w:footnoteReference w:id="5"/>
      </w:r>
      <w:r w:rsidRPr="0002265B">
        <w:t xml:space="preserve"> Buste de Constance III</w:t>
      </w:r>
    </w:p>
    <w:p w:rsidR="00235FCA" w:rsidRDefault="00235FCA" w:rsidP="005D0A59">
      <w:pPr>
        <w:jc w:val="center"/>
      </w:pPr>
      <w:r>
        <w:t xml:space="preserve">                                                         </w:t>
      </w:r>
    </w:p>
    <w:p w:rsidR="00433759" w:rsidRDefault="008712AE" w:rsidP="00FA0EF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w:t>
      </w:r>
      <w:r w:rsidR="005D0A59">
        <w:rPr>
          <w:rFonts w:ascii="Times New Roman" w:hAnsi="Times New Roman" w:cs="Times New Roman"/>
          <w:sz w:val="24"/>
          <w:szCs w:val="24"/>
        </w:rPr>
        <w:t>découverte d’</w:t>
      </w:r>
      <w:r>
        <w:rPr>
          <w:rFonts w:ascii="Times New Roman" w:hAnsi="Times New Roman" w:cs="Times New Roman"/>
          <w:sz w:val="24"/>
          <w:szCs w:val="24"/>
        </w:rPr>
        <w:t xml:space="preserve">erreurs </w:t>
      </w:r>
      <w:r w:rsidR="005D0A59">
        <w:rPr>
          <w:rFonts w:ascii="Times New Roman" w:hAnsi="Times New Roman" w:cs="Times New Roman"/>
          <w:sz w:val="24"/>
          <w:szCs w:val="24"/>
        </w:rPr>
        <w:t>dès</w:t>
      </w:r>
      <w:r w:rsidR="00726C6A">
        <w:rPr>
          <w:rFonts w:ascii="Times New Roman" w:hAnsi="Times New Roman" w:cs="Times New Roman"/>
          <w:sz w:val="24"/>
          <w:szCs w:val="24"/>
        </w:rPr>
        <w:t xml:space="preserve"> le premier </w:t>
      </w:r>
      <w:r w:rsidR="005D0A59">
        <w:rPr>
          <w:rFonts w:ascii="Times New Roman" w:hAnsi="Times New Roman" w:cs="Times New Roman"/>
          <w:sz w:val="24"/>
          <w:szCs w:val="24"/>
        </w:rPr>
        <w:t>recensement</w:t>
      </w:r>
      <w:r w:rsidR="00726C6A">
        <w:rPr>
          <w:rFonts w:ascii="Times New Roman" w:hAnsi="Times New Roman" w:cs="Times New Roman"/>
          <w:sz w:val="24"/>
          <w:szCs w:val="24"/>
        </w:rPr>
        <w:t xml:space="preserve"> des monnaies du musée ma </w:t>
      </w:r>
      <w:r>
        <w:rPr>
          <w:rFonts w:ascii="Times New Roman" w:hAnsi="Times New Roman" w:cs="Times New Roman"/>
          <w:sz w:val="24"/>
          <w:szCs w:val="24"/>
        </w:rPr>
        <w:t>conforté</w:t>
      </w:r>
      <w:r w:rsidR="00726C6A">
        <w:rPr>
          <w:rFonts w:ascii="Times New Roman" w:hAnsi="Times New Roman" w:cs="Times New Roman"/>
          <w:sz w:val="24"/>
          <w:szCs w:val="24"/>
        </w:rPr>
        <w:t xml:space="preserve"> dans l’utilité de la création de ce catalogue, qui aura permis de </w:t>
      </w:r>
      <w:r w:rsidR="0035192D">
        <w:rPr>
          <w:rFonts w:ascii="Times New Roman" w:hAnsi="Times New Roman" w:cs="Times New Roman"/>
          <w:sz w:val="24"/>
          <w:szCs w:val="24"/>
        </w:rPr>
        <w:t>réattribu</w:t>
      </w:r>
      <w:r>
        <w:rPr>
          <w:rFonts w:ascii="Times New Roman" w:hAnsi="Times New Roman" w:cs="Times New Roman"/>
          <w:sz w:val="24"/>
          <w:szCs w:val="24"/>
        </w:rPr>
        <w:t>er</w:t>
      </w:r>
      <w:r w:rsidR="00726C6A">
        <w:rPr>
          <w:rFonts w:ascii="Times New Roman" w:hAnsi="Times New Roman" w:cs="Times New Roman"/>
          <w:sz w:val="24"/>
          <w:szCs w:val="24"/>
        </w:rPr>
        <w:t xml:space="preserve"> la bonne pl</w:t>
      </w:r>
      <w:r w:rsidR="0035192D">
        <w:rPr>
          <w:rFonts w:ascii="Times New Roman" w:hAnsi="Times New Roman" w:cs="Times New Roman"/>
          <w:sz w:val="24"/>
          <w:szCs w:val="24"/>
        </w:rPr>
        <w:t>ace</w:t>
      </w:r>
      <w:r w:rsidR="00726C6A">
        <w:rPr>
          <w:rFonts w:ascii="Times New Roman" w:hAnsi="Times New Roman" w:cs="Times New Roman"/>
          <w:sz w:val="24"/>
          <w:szCs w:val="24"/>
        </w:rPr>
        <w:t xml:space="preserve"> de quelques monnaies, cette erreur m’a </w:t>
      </w:r>
      <w:r w:rsidR="0035192D">
        <w:rPr>
          <w:rFonts w:ascii="Times New Roman" w:hAnsi="Times New Roman" w:cs="Times New Roman"/>
          <w:sz w:val="24"/>
          <w:szCs w:val="24"/>
        </w:rPr>
        <w:t>également</w:t>
      </w:r>
      <w:r w:rsidR="00726C6A">
        <w:rPr>
          <w:rFonts w:ascii="Times New Roman" w:hAnsi="Times New Roman" w:cs="Times New Roman"/>
          <w:sz w:val="24"/>
          <w:szCs w:val="24"/>
        </w:rPr>
        <w:t xml:space="preserve"> </w:t>
      </w:r>
      <w:r>
        <w:rPr>
          <w:rFonts w:ascii="Times New Roman" w:hAnsi="Times New Roman" w:cs="Times New Roman"/>
          <w:sz w:val="24"/>
          <w:szCs w:val="24"/>
        </w:rPr>
        <w:t>conforté</w:t>
      </w:r>
      <w:r w:rsidR="00726C6A">
        <w:rPr>
          <w:rFonts w:ascii="Times New Roman" w:hAnsi="Times New Roman" w:cs="Times New Roman"/>
          <w:sz w:val="24"/>
          <w:szCs w:val="24"/>
        </w:rPr>
        <w:t xml:space="preserve"> dans la prudence pour établir le </w:t>
      </w:r>
      <w:r w:rsidR="005D0A59" w:rsidRPr="005D0A59">
        <w:rPr>
          <w:rFonts w:ascii="Times New Roman" w:hAnsi="Times New Roman" w:cs="Times New Roman"/>
          <w:sz w:val="24"/>
          <w:szCs w:val="24"/>
        </w:rPr>
        <w:t>recensement</w:t>
      </w:r>
      <w:r w:rsidR="00726C6A">
        <w:rPr>
          <w:rFonts w:ascii="Times New Roman" w:hAnsi="Times New Roman" w:cs="Times New Roman"/>
          <w:sz w:val="24"/>
          <w:szCs w:val="24"/>
        </w:rPr>
        <w:t xml:space="preserve"> des monnaies du </w:t>
      </w:r>
      <w:r w:rsidR="005D0A59">
        <w:rPr>
          <w:rFonts w:ascii="Times New Roman" w:hAnsi="Times New Roman" w:cs="Times New Roman"/>
          <w:sz w:val="24"/>
          <w:szCs w:val="24"/>
        </w:rPr>
        <w:t>quatrième</w:t>
      </w:r>
      <w:r w:rsidR="00726C6A">
        <w:rPr>
          <w:rFonts w:ascii="Times New Roman" w:hAnsi="Times New Roman" w:cs="Times New Roman"/>
          <w:sz w:val="24"/>
          <w:szCs w:val="24"/>
        </w:rPr>
        <w:t xml:space="preserve"> siècle et j’ai </w:t>
      </w:r>
      <w:r w:rsidR="0035192D">
        <w:rPr>
          <w:rFonts w:ascii="Times New Roman" w:hAnsi="Times New Roman" w:cs="Times New Roman"/>
          <w:sz w:val="24"/>
          <w:szCs w:val="24"/>
        </w:rPr>
        <w:t>dû</w:t>
      </w:r>
      <w:r w:rsidR="00726C6A">
        <w:rPr>
          <w:rFonts w:ascii="Times New Roman" w:hAnsi="Times New Roman" w:cs="Times New Roman"/>
          <w:sz w:val="24"/>
          <w:szCs w:val="24"/>
        </w:rPr>
        <w:t xml:space="preserve"> donc revoir toutes les monnaies de constance galle du musée Puig pour voir si l’inversion du problème aurait été possible par chance je n’</w:t>
      </w:r>
      <w:r w:rsidR="0035192D">
        <w:rPr>
          <w:rFonts w:ascii="Times New Roman" w:hAnsi="Times New Roman" w:cs="Times New Roman"/>
          <w:sz w:val="24"/>
          <w:szCs w:val="24"/>
        </w:rPr>
        <w:t>ai pa</w:t>
      </w:r>
      <w:r w:rsidR="00726C6A">
        <w:rPr>
          <w:rFonts w:ascii="Times New Roman" w:hAnsi="Times New Roman" w:cs="Times New Roman"/>
          <w:sz w:val="24"/>
          <w:szCs w:val="24"/>
        </w:rPr>
        <w:t>s rencontré de monnaies de Constance II classé</w:t>
      </w:r>
      <w:r w:rsidR="005D0A59">
        <w:rPr>
          <w:rFonts w:ascii="Times New Roman" w:hAnsi="Times New Roman" w:cs="Times New Roman"/>
          <w:sz w:val="24"/>
          <w:szCs w:val="24"/>
        </w:rPr>
        <w:t>e</w:t>
      </w:r>
      <w:r w:rsidR="00726C6A">
        <w:rPr>
          <w:rFonts w:ascii="Times New Roman" w:hAnsi="Times New Roman" w:cs="Times New Roman"/>
          <w:sz w:val="24"/>
          <w:szCs w:val="24"/>
        </w:rPr>
        <w:t xml:space="preserve"> avec les monnaies de Constance Galle.</w:t>
      </w:r>
    </w:p>
    <w:p w:rsidR="002C34CF" w:rsidRPr="004C4B8F" w:rsidRDefault="00726C6A" w:rsidP="004C4B8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I</w:t>
      </w:r>
      <w:r w:rsidRPr="004C4B8F">
        <w:rPr>
          <w:rFonts w:ascii="Times New Roman" w:hAnsi="Times New Roman" w:cs="Times New Roman"/>
          <w:sz w:val="24"/>
          <w:szCs w:val="24"/>
        </w:rPr>
        <w:t>l m’a semb</w:t>
      </w:r>
      <w:r w:rsidR="00625352">
        <w:rPr>
          <w:rFonts w:ascii="Times New Roman" w:hAnsi="Times New Roman" w:cs="Times New Roman"/>
          <w:sz w:val="24"/>
          <w:szCs w:val="24"/>
        </w:rPr>
        <w:t>lé</w:t>
      </w:r>
      <w:r w:rsidRPr="004C4B8F">
        <w:rPr>
          <w:rFonts w:ascii="Times New Roman" w:hAnsi="Times New Roman" w:cs="Times New Roman"/>
          <w:sz w:val="24"/>
          <w:szCs w:val="24"/>
        </w:rPr>
        <w:t xml:space="preserve"> également nécessaire de faire les </w:t>
      </w:r>
      <w:r w:rsidR="0035192D" w:rsidRPr="004C4B8F">
        <w:rPr>
          <w:rFonts w:ascii="Times New Roman" w:hAnsi="Times New Roman" w:cs="Times New Roman"/>
          <w:sz w:val="24"/>
          <w:szCs w:val="24"/>
        </w:rPr>
        <w:t>différences</w:t>
      </w:r>
      <w:r w:rsidRPr="004C4B8F">
        <w:rPr>
          <w:rFonts w:ascii="Times New Roman" w:hAnsi="Times New Roman" w:cs="Times New Roman"/>
          <w:sz w:val="24"/>
          <w:szCs w:val="24"/>
        </w:rPr>
        <w:t xml:space="preserve"> notables des </w:t>
      </w:r>
      <w:r w:rsidR="0035192D" w:rsidRPr="004C4B8F">
        <w:rPr>
          <w:rFonts w:ascii="Times New Roman" w:hAnsi="Times New Roman" w:cs="Times New Roman"/>
          <w:sz w:val="24"/>
          <w:szCs w:val="24"/>
        </w:rPr>
        <w:t xml:space="preserve">deux </w:t>
      </w:r>
      <w:r w:rsidR="008712AE">
        <w:rPr>
          <w:rFonts w:ascii="Times New Roman" w:hAnsi="Times New Roman" w:cs="Times New Roman"/>
          <w:sz w:val="24"/>
          <w:szCs w:val="24"/>
        </w:rPr>
        <w:t>autres p</w:t>
      </w:r>
      <w:r w:rsidRPr="004C4B8F">
        <w:rPr>
          <w:rFonts w:ascii="Times New Roman" w:hAnsi="Times New Roman" w:cs="Times New Roman"/>
          <w:sz w:val="24"/>
          <w:szCs w:val="24"/>
        </w:rPr>
        <w:t>ersonnages portant le nom de Co</w:t>
      </w:r>
      <w:r w:rsidR="00133EEE">
        <w:rPr>
          <w:rFonts w:ascii="Times New Roman" w:hAnsi="Times New Roman" w:cs="Times New Roman"/>
          <w:sz w:val="24"/>
          <w:szCs w:val="24"/>
        </w:rPr>
        <w:t>nstance et ayant frappé monnaie :</w:t>
      </w:r>
    </w:p>
    <w:p w:rsidR="00726C6A" w:rsidRPr="004C4B8F" w:rsidRDefault="00726C6A" w:rsidP="00133EEE">
      <w:pPr>
        <w:spacing w:line="360" w:lineRule="auto"/>
        <w:ind w:firstLine="708"/>
        <w:jc w:val="both"/>
        <w:rPr>
          <w:rFonts w:ascii="Times New Roman" w:hAnsi="Times New Roman" w:cs="Times New Roman"/>
          <w:sz w:val="24"/>
          <w:szCs w:val="24"/>
        </w:rPr>
      </w:pPr>
      <w:r w:rsidRPr="004C4B8F">
        <w:rPr>
          <w:rFonts w:ascii="Times New Roman" w:hAnsi="Times New Roman" w:cs="Times New Roman"/>
          <w:sz w:val="24"/>
          <w:szCs w:val="24"/>
        </w:rPr>
        <w:t xml:space="preserve">Pour Constance Chlore cou épais et visage barbu style collier, il est très facile de faire la </w:t>
      </w:r>
      <w:r w:rsidR="0035192D" w:rsidRPr="004C4B8F">
        <w:rPr>
          <w:rFonts w:ascii="Times New Roman" w:hAnsi="Times New Roman" w:cs="Times New Roman"/>
          <w:sz w:val="24"/>
          <w:szCs w:val="24"/>
        </w:rPr>
        <w:t>différence</w:t>
      </w:r>
      <w:r w:rsidRPr="004C4B8F">
        <w:rPr>
          <w:rFonts w:ascii="Times New Roman" w:hAnsi="Times New Roman" w:cs="Times New Roman"/>
          <w:sz w:val="24"/>
          <w:szCs w:val="24"/>
        </w:rPr>
        <w:t xml:space="preserve"> avec Constance </w:t>
      </w:r>
      <w:r w:rsidR="00593750" w:rsidRPr="004C4B8F">
        <w:rPr>
          <w:rFonts w:ascii="Times New Roman" w:hAnsi="Times New Roman" w:cs="Times New Roman"/>
          <w:sz w:val="24"/>
          <w:szCs w:val="24"/>
        </w:rPr>
        <w:t xml:space="preserve">II toujours représenté imberbe comme </w:t>
      </w:r>
      <w:r w:rsidR="008712AE">
        <w:rPr>
          <w:rFonts w:ascii="Times New Roman" w:hAnsi="Times New Roman" w:cs="Times New Roman"/>
          <w:sz w:val="24"/>
          <w:szCs w:val="24"/>
        </w:rPr>
        <w:t>la plupart</w:t>
      </w:r>
      <w:r w:rsidR="00593750" w:rsidRPr="004C4B8F">
        <w:rPr>
          <w:rFonts w:ascii="Times New Roman" w:hAnsi="Times New Roman" w:cs="Times New Roman"/>
          <w:sz w:val="24"/>
          <w:szCs w:val="24"/>
        </w:rPr>
        <w:t xml:space="preserve"> des </w:t>
      </w:r>
      <w:r w:rsidR="008712AE">
        <w:rPr>
          <w:rFonts w:ascii="Times New Roman" w:hAnsi="Times New Roman" w:cs="Times New Roman"/>
          <w:sz w:val="24"/>
          <w:szCs w:val="24"/>
        </w:rPr>
        <w:t>empereurs</w:t>
      </w:r>
      <w:r w:rsidR="00593750" w:rsidRPr="004C4B8F">
        <w:rPr>
          <w:rFonts w:ascii="Times New Roman" w:hAnsi="Times New Roman" w:cs="Times New Roman"/>
          <w:sz w:val="24"/>
          <w:szCs w:val="24"/>
        </w:rPr>
        <w:t xml:space="preserve"> Chrétien du </w:t>
      </w:r>
      <w:r w:rsidR="008712AE">
        <w:rPr>
          <w:rFonts w:ascii="Times New Roman" w:hAnsi="Times New Roman" w:cs="Times New Roman"/>
          <w:sz w:val="24"/>
          <w:szCs w:val="24"/>
        </w:rPr>
        <w:t>quatrième</w:t>
      </w:r>
      <w:r w:rsidR="00593750" w:rsidRPr="004C4B8F">
        <w:rPr>
          <w:rFonts w:ascii="Times New Roman" w:hAnsi="Times New Roman" w:cs="Times New Roman"/>
          <w:sz w:val="24"/>
          <w:szCs w:val="24"/>
        </w:rPr>
        <w:t xml:space="preserve"> siècle.</w:t>
      </w:r>
    </w:p>
    <w:p w:rsidR="00133EEE" w:rsidRDefault="00593750" w:rsidP="00625352">
      <w:pPr>
        <w:spacing w:line="360" w:lineRule="auto"/>
        <w:ind w:firstLine="708"/>
        <w:jc w:val="both"/>
        <w:rPr>
          <w:rFonts w:ascii="Times New Roman" w:hAnsi="Times New Roman" w:cs="Times New Roman"/>
          <w:sz w:val="24"/>
          <w:szCs w:val="24"/>
        </w:rPr>
      </w:pPr>
      <w:r w:rsidRPr="004C4B8F">
        <w:rPr>
          <w:rFonts w:ascii="Times New Roman" w:hAnsi="Times New Roman" w:cs="Times New Roman"/>
          <w:sz w:val="24"/>
          <w:szCs w:val="24"/>
        </w:rPr>
        <w:t xml:space="preserve">Enfin pour Constance III son </w:t>
      </w:r>
      <w:r w:rsidR="008712AE">
        <w:rPr>
          <w:rFonts w:ascii="Times New Roman" w:hAnsi="Times New Roman" w:cs="Times New Roman"/>
          <w:sz w:val="24"/>
          <w:szCs w:val="24"/>
        </w:rPr>
        <w:t xml:space="preserve">visage </w:t>
      </w:r>
      <w:r w:rsidRPr="004C4B8F">
        <w:rPr>
          <w:rFonts w:ascii="Times New Roman" w:hAnsi="Times New Roman" w:cs="Times New Roman"/>
          <w:sz w:val="24"/>
          <w:szCs w:val="24"/>
        </w:rPr>
        <w:t>est représenté beaucoup plus plein que Constance II</w:t>
      </w:r>
      <w:r w:rsidR="008712AE">
        <w:rPr>
          <w:rFonts w:ascii="Times New Roman" w:hAnsi="Times New Roman" w:cs="Times New Roman"/>
          <w:sz w:val="24"/>
          <w:szCs w:val="24"/>
        </w:rPr>
        <w:t>, s</w:t>
      </w:r>
      <w:r w:rsidRPr="004C4B8F">
        <w:rPr>
          <w:rFonts w:ascii="Times New Roman" w:hAnsi="Times New Roman" w:cs="Times New Roman"/>
          <w:sz w:val="24"/>
          <w:szCs w:val="24"/>
        </w:rPr>
        <w:t xml:space="preserve">on </w:t>
      </w:r>
      <w:r w:rsidR="0035192D" w:rsidRPr="004C4B8F">
        <w:rPr>
          <w:rFonts w:ascii="Times New Roman" w:hAnsi="Times New Roman" w:cs="Times New Roman"/>
          <w:sz w:val="24"/>
          <w:szCs w:val="24"/>
        </w:rPr>
        <w:t>règne très court durant l’année 421</w:t>
      </w:r>
      <w:r w:rsidRPr="004C4B8F">
        <w:rPr>
          <w:rFonts w:ascii="Times New Roman" w:hAnsi="Times New Roman" w:cs="Times New Roman"/>
          <w:sz w:val="24"/>
          <w:szCs w:val="24"/>
        </w:rPr>
        <w:t xml:space="preserve"> font la rareté de </w:t>
      </w:r>
      <w:r w:rsidR="005D0A59">
        <w:rPr>
          <w:rFonts w:ascii="Times New Roman" w:hAnsi="Times New Roman" w:cs="Times New Roman"/>
          <w:sz w:val="24"/>
          <w:szCs w:val="24"/>
        </w:rPr>
        <w:t>s</w:t>
      </w:r>
      <w:r w:rsidRPr="004C4B8F">
        <w:rPr>
          <w:rFonts w:ascii="Times New Roman" w:hAnsi="Times New Roman" w:cs="Times New Roman"/>
          <w:sz w:val="24"/>
          <w:szCs w:val="24"/>
        </w:rPr>
        <w:t xml:space="preserve">es monnaies, </w:t>
      </w:r>
      <w:r w:rsidR="0035192D" w:rsidRPr="004C4B8F">
        <w:rPr>
          <w:rFonts w:ascii="Times New Roman" w:hAnsi="Times New Roman" w:cs="Times New Roman"/>
          <w:sz w:val="24"/>
          <w:szCs w:val="24"/>
        </w:rPr>
        <w:t>également</w:t>
      </w:r>
      <w:r w:rsidRPr="004C4B8F">
        <w:rPr>
          <w:rFonts w:ascii="Times New Roman" w:hAnsi="Times New Roman" w:cs="Times New Roman"/>
          <w:sz w:val="24"/>
          <w:szCs w:val="24"/>
        </w:rPr>
        <w:t xml:space="preserve"> les marques monétaires d</w:t>
      </w:r>
      <w:r w:rsidR="0035192D" w:rsidRPr="004C4B8F">
        <w:rPr>
          <w:rFonts w:ascii="Times New Roman" w:hAnsi="Times New Roman" w:cs="Times New Roman"/>
          <w:sz w:val="24"/>
          <w:szCs w:val="24"/>
        </w:rPr>
        <w:t>’</w:t>
      </w:r>
      <w:r w:rsidRPr="004C4B8F">
        <w:rPr>
          <w:rFonts w:ascii="Times New Roman" w:hAnsi="Times New Roman" w:cs="Times New Roman"/>
          <w:sz w:val="24"/>
          <w:szCs w:val="24"/>
        </w:rPr>
        <w:t xml:space="preserve">atelier avec OB(ryziacus), </w:t>
      </w:r>
      <w:r w:rsidRPr="004C4B8F">
        <w:rPr>
          <w:rFonts w:ascii="Times New Roman" w:hAnsi="Times New Roman" w:cs="Times New Roman"/>
          <w:i/>
          <w:sz w:val="24"/>
          <w:szCs w:val="24"/>
        </w:rPr>
        <w:t>en or pur</w:t>
      </w:r>
      <w:r w:rsidRPr="004C4B8F">
        <w:rPr>
          <w:rFonts w:ascii="Times New Roman" w:hAnsi="Times New Roman" w:cs="Times New Roman"/>
          <w:sz w:val="24"/>
          <w:szCs w:val="24"/>
        </w:rPr>
        <w:t>, marque de certification introduite dans divers ateliers en 368</w:t>
      </w:r>
      <w:r w:rsidR="00686211" w:rsidRPr="004C4B8F">
        <w:rPr>
          <w:rStyle w:val="Appelnotedebasdep"/>
          <w:rFonts w:ascii="Times New Roman" w:hAnsi="Times New Roman" w:cs="Times New Roman"/>
          <w:sz w:val="24"/>
          <w:szCs w:val="24"/>
        </w:rPr>
        <w:footnoteReference w:id="6"/>
      </w:r>
      <w:r w:rsidRPr="004C4B8F">
        <w:rPr>
          <w:rFonts w:ascii="Times New Roman" w:hAnsi="Times New Roman" w:cs="Times New Roman"/>
          <w:sz w:val="24"/>
          <w:szCs w:val="24"/>
        </w:rPr>
        <w:t xml:space="preserve">, permettent de situer ces monnaies après le </w:t>
      </w:r>
      <w:r w:rsidR="00AA7C11" w:rsidRPr="004C4B8F">
        <w:rPr>
          <w:rFonts w:ascii="Times New Roman" w:hAnsi="Times New Roman" w:cs="Times New Roman"/>
          <w:sz w:val="24"/>
          <w:szCs w:val="24"/>
        </w:rPr>
        <w:t>décès</w:t>
      </w:r>
      <w:r w:rsidRPr="004C4B8F">
        <w:rPr>
          <w:rFonts w:ascii="Times New Roman" w:hAnsi="Times New Roman" w:cs="Times New Roman"/>
          <w:sz w:val="24"/>
          <w:szCs w:val="24"/>
        </w:rPr>
        <w:t xml:space="preserve"> de constance II en  361.</w:t>
      </w:r>
    </w:p>
    <w:p w:rsidR="00133EEE" w:rsidRPr="004C4B8F" w:rsidRDefault="00133EEE" w:rsidP="004C4B8F">
      <w:pPr>
        <w:spacing w:line="360" w:lineRule="auto"/>
        <w:jc w:val="both"/>
        <w:rPr>
          <w:rFonts w:ascii="Times New Roman" w:hAnsi="Times New Roman" w:cs="Times New Roman"/>
          <w:sz w:val="24"/>
          <w:szCs w:val="24"/>
        </w:rPr>
      </w:pPr>
    </w:p>
    <w:p w:rsidR="009258B4" w:rsidRPr="00625352" w:rsidRDefault="00133EEE" w:rsidP="004C4B8F">
      <w:pPr>
        <w:spacing w:line="360" w:lineRule="auto"/>
        <w:jc w:val="both"/>
        <w:rPr>
          <w:rFonts w:ascii="Times New Roman" w:hAnsi="Times New Roman" w:cs="Times New Roman"/>
          <w:b/>
          <w:sz w:val="28"/>
          <w:szCs w:val="24"/>
        </w:rPr>
      </w:pPr>
      <w:r w:rsidRPr="00625352">
        <w:rPr>
          <w:rFonts w:ascii="Times New Roman" w:hAnsi="Times New Roman" w:cs="Times New Roman"/>
          <w:b/>
          <w:sz w:val="28"/>
          <w:szCs w:val="24"/>
        </w:rPr>
        <w:t xml:space="preserve">1.2 </w:t>
      </w:r>
      <w:r w:rsidR="009258B4" w:rsidRPr="00625352">
        <w:rPr>
          <w:rFonts w:ascii="Times New Roman" w:hAnsi="Times New Roman" w:cs="Times New Roman"/>
          <w:b/>
          <w:sz w:val="28"/>
          <w:szCs w:val="24"/>
        </w:rPr>
        <w:t xml:space="preserve">L’état </w:t>
      </w:r>
      <w:r w:rsidRPr="00625352">
        <w:rPr>
          <w:rFonts w:ascii="Times New Roman" w:hAnsi="Times New Roman" w:cs="Times New Roman"/>
          <w:b/>
          <w:sz w:val="28"/>
          <w:szCs w:val="24"/>
        </w:rPr>
        <w:t>de conservation de la collection</w:t>
      </w:r>
      <w:r w:rsidR="009258B4" w:rsidRPr="00625352">
        <w:rPr>
          <w:rFonts w:ascii="Times New Roman" w:hAnsi="Times New Roman" w:cs="Times New Roman"/>
          <w:b/>
          <w:sz w:val="28"/>
          <w:szCs w:val="24"/>
        </w:rPr>
        <w:t> :</w:t>
      </w:r>
    </w:p>
    <w:p w:rsidR="00673BCF" w:rsidRDefault="009258B4" w:rsidP="00133EEE">
      <w:pPr>
        <w:spacing w:line="360" w:lineRule="auto"/>
        <w:ind w:firstLine="708"/>
        <w:jc w:val="both"/>
        <w:rPr>
          <w:rFonts w:ascii="Times New Roman" w:hAnsi="Times New Roman" w:cs="Times New Roman"/>
          <w:sz w:val="24"/>
          <w:szCs w:val="24"/>
        </w:rPr>
      </w:pPr>
      <w:r w:rsidRPr="004C4B8F">
        <w:rPr>
          <w:rFonts w:ascii="Times New Roman" w:hAnsi="Times New Roman" w:cs="Times New Roman"/>
          <w:sz w:val="24"/>
          <w:szCs w:val="24"/>
        </w:rPr>
        <w:t xml:space="preserve">Les monnaies de la collection Puig sont en grande partie comme peut en </w:t>
      </w:r>
      <w:r w:rsidR="00673BCF" w:rsidRPr="004C4B8F">
        <w:rPr>
          <w:rFonts w:ascii="Times New Roman" w:hAnsi="Times New Roman" w:cs="Times New Roman"/>
          <w:sz w:val="24"/>
          <w:szCs w:val="24"/>
        </w:rPr>
        <w:t>témoign</w:t>
      </w:r>
      <w:r w:rsidR="003819A9">
        <w:rPr>
          <w:rFonts w:ascii="Times New Roman" w:hAnsi="Times New Roman" w:cs="Times New Roman"/>
          <w:sz w:val="24"/>
          <w:szCs w:val="24"/>
        </w:rPr>
        <w:t>er</w:t>
      </w:r>
      <w:r w:rsidRPr="004C4B8F">
        <w:rPr>
          <w:rFonts w:ascii="Times New Roman" w:hAnsi="Times New Roman" w:cs="Times New Roman"/>
          <w:sz w:val="24"/>
          <w:szCs w:val="24"/>
        </w:rPr>
        <w:t xml:space="preserve"> le catalogue de bonne qualité, et leur classification est </w:t>
      </w:r>
      <w:r w:rsidR="008712AE">
        <w:rPr>
          <w:rFonts w:ascii="Times New Roman" w:hAnsi="Times New Roman" w:cs="Times New Roman"/>
          <w:sz w:val="24"/>
          <w:szCs w:val="24"/>
        </w:rPr>
        <w:t>rendue</w:t>
      </w:r>
      <w:r w:rsidRPr="004C4B8F">
        <w:rPr>
          <w:rFonts w:ascii="Times New Roman" w:hAnsi="Times New Roman" w:cs="Times New Roman"/>
          <w:sz w:val="24"/>
          <w:szCs w:val="24"/>
        </w:rPr>
        <w:t xml:space="preserve"> possible avec la </w:t>
      </w:r>
      <w:r w:rsidR="00673BCF" w:rsidRPr="004C4B8F">
        <w:rPr>
          <w:rFonts w:ascii="Times New Roman" w:hAnsi="Times New Roman" w:cs="Times New Roman"/>
          <w:sz w:val="24"/>
          <w:szCs w:val="24"/>
        </w:rPr>
        <w:t>lisibilité</w:t>
      </w:r>
      <w:r w:rsidRPr="004C4B8F">
        <w:rPr>
          <w:rFonts w:ascii="Times New Roman" w:hAnsi="Times New Roman" w:cs="Times New Roman"/>
          <w:sz w:val="24"/>
          <w:szCs w:val="24"/>
        </w:rPr>
        <w:t xml:space="preserve"> des </w:t>
      </w:r>
      <w:r w:rsidR="00673BCF">
        <w:rPr>
          <w:rFonts w:ascii="Times New Roman" w:hAnsi="Times New Roman" w:cs="Times New Roman"/>
          <w:sz w:val="24"/>
          <w:szCs w:val="24"/>
        </w:rPr>
        <w:t>légendes</w:t>
      </w:r>
      <w:r w:rsidRPr="004C4B8F">
        <w:rPr>
          <w:rFonts w:ascii="Times New Roman" w:hAnsi="Times New Roman" w:cs="Times New Roman"/>
          <w:sz w:val="24"/>
          <w:szCs w:val="24"/>
        </w:rPr>
        <w:t xml:space="preserve">. Mais </w:t>
      </w:r>
      <w:r w:rsidR="004C4B8F" w:rsidRPr="004C4B8F">
        <w:rPr>
          <w:rFonts w:ascii="Times New Roman" w:hAnsi="Times New Roman" w:cs="Times New Roman"/>
          <w:sz w:val="24"/>
          <w:szCs w:val="24"/>
        </w:rPr>
        <w:t>quelques</w:t>
      </w:r>
      <w:r w:rsidRPr="004C4B8F">
        <w:rPr>
          <w:rFonts w:ascii="Times New Roman" w:hAnsi="Times New Roman" w:cs="Times New Roman"/>
          <w:sz w:val="24"/>
          <w:szCs w:val="24"/>
        </w:rPr>
        <w:t xml:space="preserve"> monnaies avec l</w:t>
      </w:r>
      <w:r w:rsidR="00262084" w:rsidRPr="004C4B8F">
        <w:rPr>
          <w:rFonts w:ascii="Times New Roman" w:hAnsi="Times New Roman" w:cs="Times New Roman"/>
          <w:sz w:val="24"/>
          <w:szCs w:val="24"/>
        </w:rPr>
        <w:t>’</w:t>
      </w:r>
      <w:r w:rsidRPr="004C4B8F">
        <w:rPr>
          <w:rFonts w:ascii="Times New Roman" w:hAnsi="Times New Roman" w:cs="Times New Roman"/>
          <w:sz w:val="24"/>
          <w:szCs w:val="24"/>
        </w:rPr>
        <w:t xml:space="preserve">usure du temps </w:t>
      </w:r>
      <w:r w:rsidR="00262084" w:rsidRPr="004C4B8F">
        <w:rPr>
          <w:rFonts w:ascii="Times New Roman" w:hAnsi="Times New Roman" w:cs="Times New Roman"/>
          <w:sz w:val="24"/>
          <w:szCs w:val="24"/>
        </w:rPr>
        <w:t xml:space="preserve">sont rendu </w:t>
      </w:r>
      <w:r w:rsidR="004C4B8F" w:rsidRPr="004C4B8F">
        <w:rPr>
          <w:rFonts w:ascii="Times New Roman" w:hAnsi="Times New Roman" w:cs="Times New Roman"/>
          <w:sz w:val="24"/>
          <w:szCs w:val="24"/>
        </w:rPr>
        <w:t>toutes</w:t>
      </w:r>
      <w:r w:rsidR="00262084" w:rsidRPr="004C4B8F">
        <w:rPr>
          <w:rFonts w:ascii="Times New Roman" w:hAnsi="Times New Roman" w:cs="Times New Roman"/>
          <w:sz w:val="24"/>
          <w:szCs w:val="24"/>
        </w:rPr>
        <w:t xml:space="preserve"> ou en </w:t>
      </w:r>
      <w:r w:rsidR="004C4B8F" w:rsidRPr="004C4B8F">
        <w:rPr>
          <w:rFonts w:ascii="Times New Roman" w:hAnsi="Times New Roman" w:cs="Times New Roman"/>
          <w:sz w:val="24"/>
          <w:szCs w:val="24"/>
        </w:rPr>
        <w:t>partie</w:t>
      </w:r>
      <w:r w:rsidR="00262084" w:rsidRPr="004C4B8F">
        <w:rPr>
          <w:rFonts w:ascii="Times New Roman" w:hAnsi="Times New Roman" w:cs="Times New Roman"/>
          <w:sz w:val="24"/>
          <w:szCs w:val="24"/>
        </w:rPr>
        <w:t xml:space="preserve"> illisible. Aussi dans la mesure du possible il m’a été permis de compléter les parties des légendes </w:t>
      </w:r>
      <w:r w:rsidR="008712AE">
        <w:rPr>
          <w:rFonts w:ascii="Times New Roman" w:hAnsi="Times New Roman" w:cs="Times New Roman"/>
          <w:sz w:val="24"/>
          <w:szCs w:val="24"/>
        </w:rPr>
        <w:t>disparues</w:t>
      </w:r>
      <w:r w:rsidR="00262084" w:rsidRPr="004C4B8F">
        <w:rPr>
          <w:rFonts w:ascii="Times New Roman" w:hAnsi="Times New Roman" w:cs="Times New Roman"/>
          <w:sz w:val="24"/>
          <w:szCs w:val="24"/>
        </w:rPr>
        <w:t xml:space="preserve"> de manière </w:t>
      </w:r>
      <w:r w:rsidR="008712AE">
        <w:rPr>
          <w:rFonts w:ascii="Times New Roman" w:hAnsi="Times New Roman" w:cs="Times New Roman"/>
          <w:sz w:val="24"/>
          <w:szCs w:val="24"/>
        </w:rPr>
        <w:t>intuitive</w:t>
      </w:r>
      <w:r w:rsidR="00262084" w:rsidRPr="004C4B8F">
        <w:rPr>
          <w:rFonts w:ascii="Times New Roman" w:hAnsi="Times New Roman" w:cs="Times New Roman"/>
          <w:sz w:val="24"/>
          <w:szCs w:val="24"/>
        </w:rPr>
        <w:t xml:space="preserve"> quand il manque une le</w:t>
      </w:r>
      <w:r w:rsidR="004C4B8F" w:rsidRPr="004C4B8F">
        <w:rPr>
          <w:rFonts w:ascii="Times New Roman" w:hAnsi="Times New Roman" w:cs="Times New Roman"/>
          <w:sz w:val="24"/>
          <w:szCs w:val="24"/>
        </w:rPr>
        <w:t>ttre</w:t>
      </w:r>
      <w:r w:rsidR="00262084" w:rsidRPr="004C4B8F">
        <w:rPr>
          <w:rFonts w:ascii="Times New Roman" w:hAnsi="Times New Roman" w:cs="Times New Roman"/>
          <w:sz w:val="24"/>
          <w:szCs w:val="24"/>
        </w:rPr>
        <w:t xml:space="preserve"> ou la fin d’un mot et en comparant avec les autres monnaies identiques. </w:t>
      </w:r>
    </w:p>
    <w:p w:rsidR="00133EEE" w:rsidRPr="003819A9" w:rsidRDefault="00133EEE" w:rsidP="00133EEE">
      <w:pPr>
        <w:widowControl w:val="0"/>
        <w:autoSpaceDE w:val="0"/>
        <w:autoSpaceDN w:val="0"/>
        <w:adjustRightInd w:val="0"/>
        <w:spacing w:line="360" w:lineRule="auto"/>
        <w:ind w:firstLine="708"/>
        <w:jc w:val="both"/>
        <w:rPr>
          <w:rFonts w:ascii="Times New Roman" w:hAnsi="Times New Roman" w:cs="Times New Roman"/>
          <w:bCs/>
          <w:kern w:val="28"/>
          <w:sz w:val="24"/>
          <w:szCs w:val="24"/>
        </w:rPr>
      </w:pPr>
      <w:r>
        <w:rPr>
          <w:rFonts w:ascii="Times New Roman" w:hAnsi="Times New Roman" w:cs="Times New Roman"/>
          <w:sz w:val="24"/>
          <w:szCs w:val="24"/>
        </w:rPr>
        <w:t xml:space="preserve">Ainsi en </w:t>
      </w:r>
      <w:r w:rsidRPr="003819A9">
        <w:rPr>
          <w:rFonts w:ascii="Times New Roman" w:hAnsi="Times New Roman" w:cs="Times New Roman"/>
          <w:sz w:val="24"/>
          <w:szCs w:val="24"/>
        </w:rPr>
        <w:t>prenant l’exemple de la  fig.5 M</w:t>
      </w:r>
      <w:r w:rsidRPr="003819A9">
        <w:rPr>
          <w:rFonts w:ascii="Times New Roman" w:hAnsi="Times New Roman" w:cs="Times New Roman"/>
          <w:bCs/>
          <w:kern w:val="28"/>
          <w:sz w:val="24"/>
          <w:szCs w:val="24"/>
        </w:rPr>
        <w:t xml:space="preserve">P ER n° 3136 </w:t>
      </w:r>
      <w:r w:rsidR="008712AE">
        <w:rPr>
          <w:rFonts w:ascii="Times New Roman" w:hAnsi="Times New Roman" w:cs="Times New Roman"/>
          <w:bCs/>
          <w:kern w:val="28"/>
          <w:sz w:val="24"/>
          <w:szCs w:val="24"/>
        </w:rPr>
        <w:t>j’</w:t>
      </w:r>
      <w:r>
        <w:rPr>
          <w:rFonts w:ascii="Times New Roman" w:hAnsi="Times New Roman" w:cs="Times New Roman"/>
          <w:bCs/>
          <w:kern w:val="28"/>
          <w:sz w:val="24"/>
          <w:szCs w:val="24"/>
        </w:rPr>
        <w:t>ai rajouté à l’aide de crochet les lettres manquantes :</w:t>
      </w:r>
    </w:p>
    <w:p w:rsidR="00133EEE" w:rsidRDefault="00133EEE" w:rsidP="00133EEE">
      <w:pPr>
        <w:widowControl w:val="0"/>
        <w:autoSpaceDE w:val="0"/>
        <w:autoSpaceDN w:val="0"/>
        <w:adjustRightInd w:val="0"/>
        <w:spacing w:line="360" w:lineRule="auto"/>
        <w:jc w:val="both"/>
        <w:rPr>
          <w:rFonts w:ascii="Times New Roman" w:hAnsi="Times New Roman" w:cs="Times New Roman"/>
          <w:kern w:val="28"/>
          <w:sz w:val="24"/>
          <w:szCs w:val="24"/>
        </w:rPr>
      </w:pPr>
      <w:r w:rsidRPr="004C4B8F">
        <w:rPr>
          <w:rFonts w:ascii="Times New Roman" w:hAnsi="Times New Roman" w:cs="Times New Roman"/>
          <w:kern w:val="28"/>
          <w:sz w:val="24"/>
          <w:szCs w:val="24"/>
        </w:rPr>
        <w:t>CONSTA[N]TIVS AVG</w:t>
      </w:r>
      <w:r w:rsidRPr="004C4B8F">
        <w:rPr>
          <w:rFonts w:ascii="Times New Roman" w:hAnsi="Times New Roman" w:cs="Times New Roman"/>
          <w:sz w:val="24"/>
          <w:szCs w:val="24"/>
        </w:rPr>
        <w:t xml:space="preserve"> </w:t>
      </w:r>
      <w:r w:rsidRPr="004C4B8F">
        <w:rPr>
          <w:rFonts w:ascii="Times New Roman" w:hAnsi="Times New Roman" w:cs="Times New Roman"/>
          <w:kern w:val="28"/>
          <w:sz w:val="24"/>
          <w:szCs w:val="24"/>
        </w:rPr>
        <w:t>pour</w:t>
      </w:r>
      <w:r w:rsidRPr="004C4B8F">
        <w:rPr>
          <w:rFonts w:ascii="Times New Roman" w:hAnsi="Times New Roman" w:cs="Times New Roman"/>
          <w:i/>
          <w:kern w:val="28"/>
          <w:sz w:val="24"/>
          <w:szCs w:val="24"/>
        </w:rPr>
        <w:t xml:space="preserve"> Constantius Pius Felix Augustus</w:t>
      </w:r>
      <w:r w:rsidRPr="004C4B8F">
        <w:rPr>
          <w:rFonts w:ascii="Times New Roman" w:hAnsi="Times New Roman" w:cs="Times New Roman"/>
          <w:kern w:val="28"/>
          <w:sz w:val="24"/>
          <w:szCs w:val="24"/>
        </w:rPr>
        <w:t>, Constance Pieux Heureux Auguste.</w:t>
      </w:r>
    </w:p>
    <w:p w:rsidR="00133EEE" w:rsidRPr="00390B61" w:rsidRDefault="00133EEE" w:rsidP="00133EEE">
      <w:pPr>
        <w:widowControl w:val="0"/>
        <w:autoSpaceDE w:val="0"/>
        <w:autoSpaceDN w:val="0"/>
        <w:adjustRightInd w:val="0"/>
        <w:spacing w:line="360" w:lineRule="auto"/>
        <w:jc w:val="both"/>
        <w:rPr>
          <w:rFonts w:ascii="Times New Roman" w:hAnsi="Times New Roman" w:cs="Times New Roman"/>
          <w:kern w:val="28"/>
          <w:sz w:val="24"/>
          <w:szCs w:val="24"/>
        </w:rPr>
      </w:pPr>
      <w:r w:rsidRPr="004C4B8F">
        <w:rPr>
          <w:rFonts w:ascii="Times New Roman" w:hAnsi="Times New Roman" w:cs="Times New Roman"/>
          <w:sz w:val="24"/>
          <w:szCs w:val="24"/>
        </w:rPr>
        <w:t xml:space="preserve">GLORI-A EXERC-[ITVS]  pour </w:t>
      </w:r>
      <w:r w:rsidRPr="004C4B8F">
        <w:rPr>
          <w:rFonts w:ascii="Times New Roman" w:hAnsi="Times New Roman" w:cs="Times New Roman"/>
          <w:i/>
          <w:kern w:val="28"/>
          <w:sz w:val="24"/>
          <w:szCs w:val="24"/>
        </w:rPr>
        <w:t>Gloria Exercitus,</w:t>
      </w:r>
      <w:r w:rsidRPr="004C4B8F">
        <w:rPr>
          <w:rFonts w:ascii="Times New Roman" w:hAnsi="Times New Roman" w:cs="Times New Roman"/>
          <w:kern w:val="28"/>
          <w:sz w:val="24"/>
          <w:szCs w:val="24"/>
        </w:rPr>
        <w:t xml:space="preserve"> La Gloire de l'Armée</w:t>
      </w:r>
    </w:p>
    <w:p w:rsidR="00625352" w:rsidRDefault="00625352" w:rsidP="00133EEE">
      <w:pPr>
        <w:widowControl w:val="0"/>
        <w:autoSpaceDE w:val="0"/>
        <w:autoSpaceDN w:val="0"/>
        <w:adjustRightInd w:val="0"/>
        <w:spacing w:line="360" w:lineRule="auto"/>
        <w:ind w:firstLine="708"/>
        <w:jc w:val="both"/>
        <w:rPr>
          <w:rFonts w:ascii="Times New Roman" w:hAnsi="Times New Roman" w:cs="Times New Roman"/>
          <w:sz w:val="24"/>
          <w:szCs w:val="24"/>
        </w:rPr>
      </w:pPr>
    </w:p>
    <w:p w:rsidR="00625352" w:rsidRDefault="00625352" w:rsidP="00133EEE">
      <w:pPr>
        <w:widowControl w:val="0"/>
        <w:autoSpaceDE w:val="0"/>
        <w:autoSpaceDN w:val="0"/>
        <w:adjustRightInd w:val="0"/>
        <w:spacing w:line="360" w:lineRule="auto"/>
        <w:ind w:firstLine="708"/>
        <w:jc w:val="both"/>
        <w:rPr>
          <w:rFonts w:ascii="Times New Roman" w:hAnsi="Times New Roman" w:cs="Times New Roman"/>
          <w:sz w:val="24"/>
          <w:szCs w:val="24"/>
        </w:rPr>
      </w:pPr>
    </w:p>
    <w:p w:rsidR="00625352" w:rsidRDefault="00625352" w:rsidP="00133EEE">
      <w:pPr>
        <w:widowControl w:val="0"/>
        <w:autoSpaceDE w:val="0"/>
        <w:autoSpaceDN w:val="0"/>
        <w:adjustRightInd w:val="0"/>
        <w:spacing w:line="360" w:lineRule="auto"/>
        <w:ind w:firstLine="708"/>
        <w:jc w:val="both"/>
        <w:rPr>
          <w:rFonts w:ascii="Times New Roman" w:hAnsi="Times New Roman" w:cs="Times New Roman"/>
          <w:sz w:val="24"/>
          <w:szCs w:val="24"/>
        </w:rPr>
      </w:pPr>
    </w:p>
    <w:p w:rsidR="00133EEE" w:rsidRDefault="008712AE" w:rsidP="00133EEE">
      <w:pPr>
        <w:widowControl w:val="0"/>
        <w:autoSpaceDE w:val="0"/>
        <w:autoSpaceDN w:val="0"/>
        <w:adjustRightInd w:val="0"/>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Dans certains cas </w:t>
      </w:r>
      <w:r w:rsidR="00133EEE" w:rsidRPr="004C4B8F">
        <w:rPr>
          <w:rFonts w:ascii="Times New Roman" w:hAnsi="Times New Roman" w:cs="Times New Roman"/>
          <w:sz w:val="24"/>
          <w:szCs w:val="24"/>
        </w:rPr>
        <w:t>la détérioration de la monnaie</w:t>
      </w:r>
      <w:r w:rsidR="00133EEE">
        <w:rPr>
          <w:rFonts w:ascii="Times New Roman" w:hAnsi="Times New Roman" w:cs="Times New Roman"/>
          <w:sz w:val="24"/>
          <w:szCs w:val="24"/>
        </w:rPr>
        <w:t xml:space="preserve"> a</w:t>
      </w:r>
      <w:r w:rsidR="00133EEE" w:rsidRPr="004C4B8F">
        <w:rPr>
          <w:rFonts w:ascii="Times New Roman" w:hAnsi="Times New Roman" w:cs="Times New Roman"/>
          <w:sz w:val="24"/>
          <w:szCs w:val="24"/>
        </w:rPr>
        <w:t xml:space="preserve"> rendu totalement </w:t>
      </w:r>
      <w:r w:rsidR="00133EEE">
        <w:rPr>
          <w:rFonts w:ascii="Times New Roman" w:hAnsi="Times New Roman" w:cs="Times New Roman"/>
          <w:sz w:val="24"/>
          <w:szCs w:val="24"/>
        </w:rPr>
        <w:t xml:space="preserve">ou en partie </w:t>
      </w:r>
      <w:r w:rsidR="00133EEE" w:rsidRPr="004C4B8F">
        <w:rPr>
          <w:rFonts w:ascii="Times New Roman" w:hAnsi="Times New Roman" w:cs="Times New Roman"/>
          <w:sz w:val="24"/>
          <w:szCs w:val="24"/>
        </w:rPr>
        <w:t xml:space="preserve">illisible </w:t>
      </w:r>
      <w:r w:rsidR="00133EEE">
        <w:rPr>
          <w:rFonts w:ascii="Times New Roman" w:hAnsi="Times New Roman" w:cs="Times New Roman"/>
          <w:sz w:val="24"/>
          <w:szCs w:val="24"/>
        </w:rPr>
        <w:t>la légende comme dans le cas extrême de la</w:t>
      </w:r>
      <w:r w:rsidR="00133EEE" w:rsidRPr="004C4B8F">
        <w:rPr>
          <w:rFonts w:ascii="Times New Roman" w:hAnsi="Times New Roman" w:cs="Times New Roman"/>
          <w:sz w:val="24"/>
          <w:szCs w:val="24"/>
        </w:rPr>
        <w:t xml:space="preserve"> </w:t>
      </w:r>
      <w:r w:rsidR="00133EEE">
        <w:rPr>
          <w:rFonts w:ascii="Times New Roman" w:hAnsi="Times New Roman" w:cs="Times New Roman"/>
          <w:sz w:val="24"/>
          <w:szCs w:val="24"/>
        </w:rPr>
        <w:t>Fig.6.</w:t>
      </w:r>
      <w:r w:rsidR="00133EEE">
        <w:rPr>
          <w:rStyle w:val="Appelnotedebasdep"/>
          <w:rFonts w:ascii="Times New Roman" w:hAnsi="Times New Roman" w:cs="Times New Roman"/>
          <w:sz w:val="24"/>
          <w:szCs w:val="24"/>
        </w:rPr>
        <w:footnoteReference w:id="7"/>
      </w:r>
      <w:r w:rsidR="00133EEE">
        <w:rPr>
          <w:rFonts w:ascii="Times New Roman" w:hAnsi="Times New Roman" w:cs="Times New Roman"/>
          <w:sz w:val="24"/>
          <w:szCs w:val="24"/>
        </w:rPr>
        <w:t xml:space="preserve"> Ces </w:t>
      </w:r>
      <w:r w:rsidR="00133EEE" w:rsidRPr="004C4B8F">
        <w:rPr>
          <w:rFonts w:ascii="Times New Roman" w:hAnsi="Times New Roman" w:cs="Times New Roman"/>
          <w:sz w:val="24"/>
          <w:szCs w:val="24"/>
        </w:rPr>
        <w:t xml:space="preserve">monnaies dont les légendes sont trop incomplètes </w:t>
      </w:r>
      <w:r w:rsidR="00133EEE">
        <w:rPr>
          <w:rFonts w:ascii="Times New Roman" w:hAnsi="Times New Roman" w:cs="Times New Roman"/>
          <w:sz w:val="24"/>
          <w:szCs w:val="24"/>
        </w:rPr>
        <w:t>pour être bien identifiées o</w:t>
      </w:r>
      <w:r w:rsidR="00133EEE" w:rsidRPr="004C4B8F">
        <w:rPr>
          <w:rFonts w:ascii="Times New Roman" w:hAnsi="Times New Roman" w:cs="Times New Roman"/>
          <w:sz w:val="24"/>
          <w:szCs w:val="24"/>
        </w:rPr>
        <w:t>nt</w:t>
      </w:r>
      <w:r w:rsidR="00133EEE">
        <w:rPr>
          <w:rFonts w:ascii="Times New Roman" w:hAnsi="Times New Roman" w:cs="Times New Roman"/>
          <w:sz w:val="24"/>
          <w:szCs w:val="24"/>
        </w:rPr>
        <w:t xml:space="preserve"> été </w:t>
      </w:r>
      <w:r w:rsidR="00133EEE" w:rsidRPr="004C4B8F">
        <w:rPr>
          <w:rFonts w:ascii="Times New Roman" w:hAnsi="Times New Roman" w:cs="Times New Roman"/>
          <w:sz w:val="24"/>
          <w:szCs w:val="24"/>
        </w:rPr>
        <w:t>le seul facteur d’exclusion pour le catalogue afin qu’il soit le plus précis possible.</w:t>
      </w:r>
    </w:p>
    <w:p w:rsidR="00CF4AAA" w:rsidRDefault="00CF4AAA" w:rsidP="003819A9">
      <w:pPr>
        <w:keepNext/>
        <w:pBdr>
          <w:top w:val="single" w:sz="4" w:space="1" w:color="auto"/>
          <w:left w:val="single" w:sz="4" w:space="4" w:color="auto"/>
          <w:bottom w:val="single" w:sz="4" w:space="1" w:color="auto"/>
          <w:right w:val="single" w:sz="4" w:space="4" w:color="auto"/>
        </w:pBdr>
        <w:spacing w:line="360" w:lineRule="auto"/>
        <w:jc w:val="both"/>
      </w:pPr>
      <w:r>
        <w:rPr>
          <w:noProof/>
          <w:lang w:eastAsia="fr-FR"/>
        </w:rPr>
        <w:drawing>
          <wp:inline distT="0" distB="0" distL="0" distR="0" wp14:anchorId="68A9E5E8" wp14:editId="58E5EA9E">
            <wp:extent cx="2162175" cy="1562100"/>
            <wp:effectExtent l="0" t="0" r="9525"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2175" cy="15621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Pr>
          <w:noProof/>
          <w:lang w:eastAsia="fr-FR"/>
        </w:rPr>
        <w:t xml:space="preserve">            </w:t>
      </w:r>
      <w:r w:rsidR="003819A9">
        <w:rPr>
          <w:noProof/>
          <w:lang w:eastAsia="fr-FR"/>
        </w:rPr>
        <w:t xml:space="preserve">  </w:t>
      </w:r>
      <w:r>
        <w:rPr>
          <w:noProof/>
          <w:lang w:eastAsia="fr-FR"/>
        </w:rPr>
        <w:t xml:space="preserve">         </w:t>
      </w:r>
      <w:r w:rsidR="003819A9">
        <w:rPr>
          <w:noProof/>
          <w:lang w:eastAsia="fr-FR"/>
        </w:rPr>
        <w:t xml:space="preserve"> </w:t>
      </w:r>
      <w:r>
        <w:rPr>
          <w:noProof/>
          <w:lang w:eastAsia="fr-FR"/>
        </w:rPr>
        <w:t xml:space="preserve">    </w:t>
      </w:r>
      <w:r>
        <w:rPr>
          <w:noProof/>
          <w:lang w:eastAsia="fr-FR"/>
        </w:rPr>
        <w:drawing>
          <wp:inline distT="0" distB="0" distL="0" distR="0" wp14:anchorId="07669A7A" wp14:editId="0640DD17">
            <wp:extent cx="2152650" cy="1562100"/>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52650" cy="15621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CF4AAA" w:rsidRDefault="00CF4AAA" w:rsidP="003819A9">
      <w:pPr>
        <w:pStyle w:val="Lgende"/>
        <w:pBdr>
          <w:top w:val="single" w:sz="4" w:space="1" w:color="auto"/>
          <w:left w:val="single" w:sz="4" w:space="4" w:color="auto"/>
          <w:bottom w:val="single" w:sz="4" w:space="1" w:color="auto"/>
          <w:right w:val="single" w:sz="4" w:space="4" w:color="auto"/>
        </w:pBdr>
        <w:jc w:val="both"/>
      </w:pPr>
      <w:r>
        <w:t xml:space="preserve">                                               Figure </w:t>
      </w:r>
      <w:fldSimple w:instr=" SEQ Figure \* ARABIC ">
        <w:r w:rsidR="006A6D35">
          <w:rPr>
            <w:noProof/>
          </w:rPr>
          <w:t>5</w:t>
        </w:r>
      </w:fldSimple>
      <w:r w:rsidR="003819A9">
        <w:t xml:space="preserve"> : </w:t>
      </w:r>
      <w:r w:rsidR="003819A9" w:rsidRPr="003819A9">
        <w:t xml:space="preserve">MP ER n° </w:t>
      </w:r>
      <w:r w:rsidRPr="009650A8">
        <w:t xml:space="preserve">3136  Monnaie </w:t>
      </w:r>
      <w:r w:rsidR="003819A9" w:rsidRPr="009650A8">
        <w:t>à</w:t>
      </w:r>
      <w:r w:rsidRPr="009650A8">
        <w:t xml:space="preserve"> légende incomplète</w:t>
      </w:r>
    </w:p>
    <w:p w:rsidR="003819A9" w:rsidRDefault="003819A9" w:rsidP="003819A9">
      <w:pPr>
        <w:keepNext/>
        <w:pBdr>
          <w:top w:val="single" w:sz="4" w:space="1" w:color="auto"/>
          <w:left w:val="single" w:sz="4" w:space="4" w:color="auto"/>
          <w:bottom w:val="single" w:sz="4" w:space="1" w:color="auto"/>
          <w:right w:val="single" w:sz="4" w:space="4" w:color="auto"/>
        </w:pBdr>
        <w:spacing w:line="360" w:lineRule="auto"/>
        <w:jc w:val="center"/>
      </w:pPr>
      <w:r>
        <w:rPr>
          <w:rFonts w:ascii="Times New Roman" w:hAnsi="Times New Roman" w:cs="Times New Roman"/>
          <w:noProof/>
          <w:sz w:val="24"/>
          <w:szCs w:val="24"/>
          <w:lang w:eastAsia="fr-FR"/>
        </w:rPr>
        <w:drawing>
          <wp:inline distT="0" distB="0" distL="0" distR="0" wp14:anchorId="016E79A0" wp14:editId="063CA06F">
            <wp:extent cx="5114925" cy="1566545"/>
            <wp:effectExtent l="0" t="0" r="952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14925" cy="1566545"/>
                    </a:xfrm>
                    <a:prstGeom prst="rect">
                      <a:avLst/>
                    </a:prstGeom>
                    <a:noFill/>
                  </pic:spPr>
                </pic:pic>
              </a:graphicData>
            </a:graphic>
          </wp:inline>
        </w:drawing>
      </w:r>
    </w:p>
    <w:p w:rsidR="00262084" w:rsidRDefault="003819A9" w:rsidP="003819A9">
      <w:pPr>
        <w:pStyle w:val="Lgende"/>
        <w:pBdr>
          <w:top w:val="single" w:sz="4" w:space="1" w:color="auto"/>
          <w:left w:val="single" w:sz="4" w:space="4" w:color="auto"/>
          <w:bottom w:val="single" w:sz="4" w:space="1" w:color="auto"/>
          <w:right w:val="single" w:sz="4" w:space="4" w:color="auto"/>
        </w:pBdr>
        <w:jc w:val="center"/>
        <w:rPr>
          <w:rFonts w:ascii="Times New Roman" w:hAnsi="Times New Roman" w:cs="Times New Roman"/>
          <w:sz w:val="24"/>
          <w:szCs w:val="24"/>
        </w:rPr>
      </w:pPr>
      <w:r>
        <w:t xml:space="preserve">Figure </w:t>
      </w:r>
      <w:fldSimple w:instr=" SEQ Figure \* ARABIC ">
        <w:r w:rsidR="006A6D35">
          <w:rPr>
            <w:noProof/>
          </w:rPr>
          <w:t>6</w:t>
        </w:r>
      </w:fldSimple>
      <w:r w:rsidR="00390B61">
        <w:t> :</w:t>
      </w:r>
      <w:r>
        <w:t xml:space="preserve"> Exemple de monnaie illisible</w:t>
      </w:r>
    </w:p>
    <w:p w:rsidR="00133EEE" w:rsidRDefault="00133EEE" w:rsidP="001927B2">
      <w:pPr>
        <w:widowControl w:val="0"/>
        <w:autoSpaceDE w:val="0"/>
        <w:autoSpaceDN w:val="0"/>
        <w:adjustRightInd w:val="0"/>
        <w:spacing w:line="360" w:lineRule="auto"/>
        <w:jc w:val="both"/>
        <w:rPr>
          <w:rFonts w:ascii="Times New Roman" w:hAnsi="Times New Roman" w:cs="Times New Roman"/>
          <w:sz w:val="24"/>
          <w:szCs w:val="24"/>
        </w:rPr>
      </w:pPr>
    </w:p>
    <w:p w:rsidR="00690BE0" w:rsidRPr="00625352" w:rsidRDefault="00133EEE" w:rsidP="001927B2">
      <w:pPr>
        <w:spacing w:line="360" w:lineRule="auto"/>
        <w:jc w:val="both"/>
        <w:rPr>
          <w:rFonts w:ascii="Times New Roman" w:hAnsi="Times New Roman" w:cs="Times New Roman"/>
          <w:b/>
          <w:bCs/>
          <w:kern w:val="28"/>
          <w:sz w:val="28"/>
          <w:szCs w:val="24"/>
        </w:rPr>
      </w:pPr>
      <w:r w:rsidRPr="00625352">
        <w:rPr>
          <w:rFonts w:ascii="Times New Roman" w:hAnsi="Times New Roman" w:cs="Times New Roman"/>
          <w:b/>
          <w:bCs/>
          <w:kern w:val="28"/>
          <w:sz w:val="28"/>
          <w:szCs w:val="24"/>
        </w:rPr>
        <w:t xml:space="preserve">1.3 </w:t>
      </w:r>
      <w:r w:rsidR="00AA7C11" w:rsidRPr="00625352">
        <w:rPr>
          <w:rFonts w:ascii="Times New Roman" w:hAnsi="Times New Roman" w:cs="Times New Roman"/>
          <w:b/>
          <w:bCs/>
          <w:kern w:val="28"/>
          <w:sz w:val="28"/>
          <w:szCs w:val="24"/>
        </w:rPr>
        <w:t xml:space="preserve">La </w:t>
      </w:r>
      <w:r w:rsidR="00A127B2" w:rsidRPr="00625352">
        <w:rPr>
          <w:rFonts w:ascii="Times New Roman" w:hAnsi="Times New Roman" w:cs="Times New Roman"/>
          <w:b/>
          <w:bCs/>
          <w:kern w:val="28"/>
          <w:sz w:val="28"/>
          <w:szCs w:val="24"/>
        </w:rPr>
        <w:t>provenance</w:t>
      </w:r>
      <w:r w:rsidR="00AA7C11" w:rsidRPr="00625352">
        <w:rPr>
          <w:rFonts w:ascii="Times New Roman" w:hAnsi="Times New Roman" w:cs="Times New Roman"/>
          <w:b/>
          <w:bCs/>
          <w:kern w:val="28"/>
          <w:sz w:val="28"/>
          <w:szCs w:val="24"/>
        </w:rPr>
        <w:t xml:space="preserve"> des monnaies.</w:t>
      </w:r>
    </w:p>
    <w:p w:rsidR="00133EEE" w:rsidRPr="00A127B2" w:rsidRDefault="00AA7C11" w:rsidP="00625352">
      <w:pPr>
        <w:spacing w:line="360" w:lineRule="auto"/>
        <w:ind w:firstLine="708"/>
        <w:jc w:val="both"/>
        <w:rPr>
          <w:rFonts w:ascii="Times New Roman" w:hAnsi="Times New Roman" w:cs="Times New Roman"/>
          <w:bCs/>
          <w:kern w:val="28"/>
          <w:sz w:val="24"/>
          <w:szCs w:val="24"/>
        </w:rPr>
      </w:pPr>
      <w:r w:rsidRPr="00A127B2">
        <w:rPr>
          <w:rFonts w:ascii="Times New Roman" w:hAnsi="Times New Roman" w:cs="Times New Roman"/>
          <w:bCs/>
          <w:kern w:val="28"/>
          <w:sz w:val="24"/>
          <w:szCs w:val="24"/>
        </w:rPr>
        <w:t xml:space="preserve">Un </w:t>
      </w:r>
      <w:r w:rsidR="008712AE">
        <w:rPr>
          <w:rFonts w:ascii="Times New Roman" w:hAnsi="Times New Roman" w:cs="Times New Roman"/>
          <w:bCs/>
          <w:kern w:val="28"/>
          <w:sz w:val="24"/>
          <w:szCs w:val="24"/>
        </w:rPr>
        <w:t>dernier</w:t>
      </w:r>
      <w:r w:rsidRPr="00A127B2">
        <w:rPr>
          <w:rFonts w:ascii="Times New Roman" w:hAnsi="Times New Roman" w:cs="Times New Roman"/>
          <w:bCs/>
          <w:kern w:val="28"/>
          <w:sz w:val="24"/>
          <w:szCs w:val="24"/>
        </w:rPr>
        <w:t xml:space="preserve"> problème rencontré et qui tient bien </w:t>
      </w:r>
      <w:r w:rsidR="008712AE">
        <w:rPr>
          <w:rFonts w:ascii="Times New Roman" w:hAnsi="Times New Roman" w:cs="Times New Roman"/>
          <w:bCs/>
          <w:kern w:val="28"/>
          <w:sz w:val="24"/>
          <w:szCs w:val="24"/>
        </w:rPr>
        <w:t>évidemment</w:t>
      </w:r>
      <w:r w:rsidRPr="00A127B2">
        <w:rPr>
          <w:rFonts w:ascii="Times New Roman" w:hAnsi="Times New Roman" w:cs="Times New Roman"/>
          <w:bCs/>
          <w:kern w:val="28"/>
          <w:sz w:val="24"/>
          <w:szCs w:val="24"/>
        </w:rPr>
        <w:t xml:space="preserve"> dans la nature d’une collection </w:t>
      </w:r>
      <w:r w:rsidR="008712AE">
        <w:rPr>
          <w:rFonts w:ascii="Times New Roman" w:hAnsi="Times New Roman" w:cs="Times New Roman"/>
          <w:bCs/>
          <w:kern w:val="28"/>
          <w:sz w:val="24"/>
          <w:szCs w:val="24"/>
        </w:rPr>
        <w:t>privée</w:t>
      </w:r>
      <w:r w:rsidRPr="00A127B2">
        <w:rPr>
          <w:rFonts w:ascii="Times New Roman" w:hAnsi="Times New Roman" w:cs="Times New Roman"/>
          <w:bCs/>
          <w:kern w:val="28"/>
          <w:sz w:val="24"/>
          <w:szCs w:val="24"/>
        </w:rPr>
        <w:t xml:space="preserve"> du début du </w:t>
      </w:r>
      <w:r w:rsidR="008712AE">
        <w:rPr>
          <w:rFonts w:ascii="Times New Roman" w:hAnsi="Times New Roman" w:cs="Times New Roman"/>
          <w:bCs/>
          <w:kern w:val="28"/>
          <w:sz w:val="24"/>
          <w:szCs w:val="24"/>
        </w:rPr>
        <w:t>vingtième</w:t>
      </w:r>
      <w:r w:rsidRPr="00A127B2">
        <w:rPr>
          <w:rFonts w:ascii="Times New Roman" w:hAnsi="Times New Roman" w:cs="Times New Roman"/>
          <w:bCs/>
          <w:kern w:val="28"/>
          <w:sz w:val="24"/>
          <w:szCs w:val="24"/>
        </w:rPr>
        <w:t xml:space="preserve"> siècle et de ne pouvoir localiser la </w:t>
      </w:r>
      <w:r w:rsidR="00A127B2" w:rsidRPr="00A127B2">
        <w:rPr>
          <w:rFonts w:ascii="Times New Roman" w:hAnsi="Times New Roman" w:cs="Times New Roman"/>
          <w:bCs/>
          <w:kern w:val="28"/>
          <w:sz w:val="24"/>
          <w:szCs w:val="24"/>
        </w:rPr>
        <w:t>Prove</w:t>
      </w:r>
      <w:r w:rsidR="00A127B2">
        <w:rPr>
          <w:rFonts w:ascii="Times New Roman" w:hAnsi="Times New Roman" w:cs="Times New Roman"/>
          <w:bCs/>
          <w:kern w:val="28"/>
          <w:sz w:val="24"/>
          <w:szCs w:val="24"/>
        </w:rPr>
        <w:t>na</w:t>
      </w:r>
      <w:r w:rsidR="00A127B2" w:rsidRPr="00A127B2">
        <w:rPr>
          <w:rFonts w:ascii="Times New Roman" w:hAnsi="Times New Roman" w:cs="Times New Roman"/>
          <w:bCs/>
          <w:kern w:val="28"/>
          <w:sz w:val="24"/>
          <w:szCs w:val="24"/>
        </w:rPr>
        <w:t>nce</w:t>
      </w:r>
      <w:r w:rsidRPr="00A127B2">
        <w:rPr>
          <w:rFonts w:ascii="Times New Roman" w:hAnsi="Times New Roman" w:cs="Times New Roman"/>
          <w:bCs/>
          <w:kern w:val="28"/>
          <w:sz w:val="24"/>
          <w:szCs w:val="24"/>
        </w:rPr>
        <w:t xml:space="preserve"> des monnaies. En effet </w:t>
      </w:r>
      <w:r w:rsidR="00CA1755">
        <w:rPr>
          <w:rFonts w:ascii="Times New Roman" w:hAnsi="Times New Roman" w:cs="Times New Roman"/>
          <w:bCs/>
          <w:kern w:val="28"/>
          <w:sz w:val="24"/>
          <w:szCs w:val="24"/>
        </w:rPr>
        <w:t>à</w:t>
      </w:r>
      <w:r w:rsidRPr="00A127B2">
        <w:rPr>
          <w:rFonts w:ascii="Times New Roman" w:hAnsi="Times New Roman" w:cs="Times New Roman"/>
          <w:bCs/>
          <w:kern w:val="28"/>
          <w:sz w:val="24"/>
          <w:szCs w:val="24"/>
        </w:rPr>
        <w:t xml:space="preserve"> aucun moment il n’est fait mention</w:t>
      </w:r>
      <w:r w:rsidR="00A127B2" w:rsidRPr="00A127B2">
        <w:rPr>
          <w:rFonts w:ascii="Times New Roman" w:hAnsi="Times New Roman" w:cs="Times New Roman"/>
          <w:bCs/>
          <w:kern w:val="28"/>
          <w:sz w:val="24"/>
          <w:szCs w:val="24"/>
        </w:rPr>
        <w:t xml:space="preserve"> de la provenance de </w:t>
      </w:r>
      <w:r w:rsidR="008712AE">
        <w:rPr>
          <w:rFonts w:ascii="Times New Roman" w:hAnsi="Times New Roman" w:cs="Times New Roman"/>
          <w:bCs/>
          <w:kern w:val="28"/>
          <w:sz w:val="24"/>
          <w:szCs w:val="24"/>
        </w:rPr>
        <w:t>telle</w:t>
      </w:r>
      <w:r w:rsidR="00A127B2" w:rsidRPr="00A127B2">
        <w:rPr>
          <w:rFonts w:ascii="Times New Roman" w:hAnsi="Times New Roman" w:cs="Times New Roman"/>
          <w:bCs/>
          <w:kern w:val="28"/>
          <w:sz w:val="24"/>
          <w:szCs w:val="24"/>
        </w:rPr>
        <w:t xml:space="preserve"> ou </w:t>
      </w:r>
      <w:r w:rsidR="008712AE">
        <w:rPr>
          <w:rFonts w:ascii="Times New Roman" w:hAnsi="Times New Roman" w:cs="Times New Roman"/>
          <w:bCs/>
          <w:kern w:val="28"/>
          <w:sz w:val="24"/>
          <w:szCs w:val="24"/>
        </w:rPr>
        <w:t>telle</w:t>
      </w:r>
      <w:r w:rsidR="00A127B2" w:rsidRPr="00A127B2">
        <w:rPr>
          <w:rFonts w:ascii="Times New Roman" w:hAnsi="Times New Roman" w:cs="Times New Roman"/>
          <w:bCs/>
          <w:kern w:val="28"/>
          <w:sz w:val="24"/>
          <w:szCs w:val="24"/>
        </w:rPr>
        <w:t xml:space="preserve"> monnaie du catalogue, aussi même si Joseph </w:t>
      </w:r>
      <w:r w:rsidR="00A127B2">
        <w:rPr>
          <w:rFonts w:ascii="Times New Roman" w:hAnsi="Times New Roman" w:cs="Times New Roman"/>
          <w:bCs/>
          <w:kern w:val="28"/>
          <w:sz w:val="24"/>
          <w:szCs w:val="24"/>
        </w:rPr>
        <w:t>P</w:t>
      </w:r>
      <w:r w:rsidR="00A127B2" w:rsidRPr="00A127B2">
        <w:rPr>
          <w:rFonts w:ascii="Times New Roman" w:hAnsi="Times New Roman" w:cs="Times New Roman"/>
          <w:bCs/>
          <w:kern w:val="28"/>
          <w:sz w:val="24"/>
          <w:szCs w:val="24"/>
        </w:rPr>
        <w:t xml:space="preserve">uig tenait un livre de </w:t>
      </w:r>
      <w:r w:rsidR="008712AE">
        <w:rPr>
          <w:rFonts w:ascii="Times New Roman" w:hAnsi="Times New Roman" w:cs="Times New Roman"/>
          <w:bCs/>
          <w:kern w:val="28"/>
          <w:sz w:val="24"/>
          <w:szCs w:val="24"/>
        </w:rPr>
        <w:t>compte</w:t>
      </w:r>
      <w:r w:rsidR="00A127B2" w:rsidRPr="00A127B2">
        <w:rPr>
          <w:rFonts w:ascii="Times New Roman" w:hAnsi="Times New Roman" w:cs="Times New Roman"/>
          <w:bCs/>
          <w:kern w:val="28"/>
          <w:sz w:val="24"/>
          <w:szCs w:val="24"/>
        </w:rPr>
        <w:t xml:space="preserve"> mentionnant l’</w:t>
      </w:r>
      <w:r w:rsidR="00A127B2">
        <w:rPr>
          <w:rFonts w:ascii="Times New Roman" w:hAnsi="Times New Roman" w:cs="Times New Roman"/>
          <w:bCs/>
          <w:kern w:val="28"/>
          <w:sz w:val="24"/>
          <w:szCs w:val="24"/>
        </w:rPr>
        <w:t>achat de</w:t>
      </w:r>
      <w:r w:rsidR="00A127B2" w:rsidRPr="00A127B2">
        <w:rPr>
          <w:rFonts w:ascii="Times New Roman" w:hAnsi="Times New Roman" w:cs="Times New Roman"/>
          <w:bCs/>
          <w:kern w:val="28"/>
          <w:sz w:val="24"/>
          <w:szCs w:val="24"/>
        </w:rPr>
        <w:t xml:space="preserve"> monnaies, il est juste fait mention de prix pour un lot ou une pièce sans jamais mentionn</w:t>
      </w:r>
      <w:r w:rsidR="00133EEE">
        <w:rPr>
          <w:rFonts w:ascii="Times New Roman" w:hAnsi="Times New Roman" w:cs="Times New Roman"/>
          <w:bCs/>
          <w:kern w:val="28"/>
          <w:sz w:val="24"/>
          <w:szCs w:val="24"/>
        </w:rPr>
        <w:t>er</w:t>
      </w:r>
      <w:r w:rsidR="00A127B2" w:rsidRPr="00A127B2">
        <w:rPr>
          <w:rFonts w:ascii="Times New Roman" w:hAnsi="Times New Roman" w:cs="Times New Roman"/>
          <w:bCs/>
          <w:kern w:val="28"/>
          <w:sz w:val="24"/>
          <w:szCs w:val="24"/>
        </w:rPr>
        <w:t xml:space="preserve"> </w:t>
      </w:r>
      <w:r w:rsidR="00A127B2">
        <w:rPr>
          <w:rFonts w:ascii="Times New Roman" w:hAnsi="Times New Roman" w:cs="Times New Roman"/>
          <w:bCs/>
          <w:kern w:val="28"/>
          <w:sz w:val="24"/>
          <w:szCs w:val="24"/>
        </w:rPr>
        <w:t>le type</w:t>
      </w:r>
      <w:r w:rsidR="00A127B2" w:rsidRPr="00A127B2">
        <w:rPr>
          <w:rFonts w:ascii="Times New Roman" w:hAnsi="Times New Roman" w:cs="Times New Roman"/>
          <w:bCs/>
          <w:kern w:val="28"/>
          <w:sz w:val="24"/>
          <w:szCs w:val="24"/>
        </w:rPr>
        <w:t xml:space="preserve"> ou la provenance de la monnaie. </w:t>
      </w:r>
      <w:r w:rsidR="00133EEE">
        <w:rPr>
          <w:rFonts w:ascii="Times New Roman" w:hAnsi="Times New Roman" w:cs="Times New Roman"/>
          <w:bCs/>
          <w:kern w:val="28"/>
          <w:sz w:val="24"/>
          <w:szCs w:val="24"/>
        </w:rPr>
        <w:t>Aussi</w:t>
      </w:r>
      <w:r w:rsidR="00A127B2" w:rsidRPr="00A127B2">
        <w:rPr>
          <w:rFonts w:ascii="Times New Roman" w:hAnsi="Times New Roman" w:cs="Times New Roman"/>
          <w:bCs/>
          <w:kern w:val="28"/>
          <w:sz w:val="24"/>
          <w:szCs w:val="24"/>
        </w:rPr>
        <w:t xml:space="preserve"> il est impossible de </w:t>
      </w:r>
      <w:r w:rsidR="008712AE">
        <w:rPr>
          <w:rFonts w:ascii="Times New Roman" w:hAnsi="Times New Roman" w:cs="Times New Roman"/>
          <w:bCs/>
          <w:kern w:val="28"/>
          <w:sz w:val="24"/>
          <w:szCs w:val="24"/>
        </w:rPr>
        <w:t xml:space="preserve">lier </w:t>
      </w:r>
      <w:r w:rsidR="00A127B2" w:rsidRPr="00A127B2">
        <w:rPr>
          <w:rFonts w:ascii="Times New Roman" w:hAnsi="Times New Roman" w:cs="Times New Roman"/>
          <w:bCs/>
          <w:kern w:val="28"/>
          <w:sz w:val="24"/>
          <w:szCs w:val="24"/>
        </w:rPr>
        <w:t>mes recherches</w:t>
      </w:r>
      <w:r w:rsidR="00A127B2">
        <w:rPr>
          <w:rFonts w:ascii="Times New Roman" w:hAnsi="Times New Roman" w:cs="Times New Roman"/>
          <w:bCs/>
          <w:kern w:val="28"/>
          <w:sz w:val="24"/>
          <w:szCs w:val="24"/>
        </w:rPr>
        <w:t xml:space="preserve"> avec </w:t>
      </w:r>
      <w:r w:rsidR="00A127B2" w:rsidRPr="00A127B2">
        <w:rPr>
          <w:rFonts w:ascii="Times New Roman" w:hAnsi="Times New Roman" w:cs="Times New Roman"/>
          <w:bCs/>
          <w:kern w:val="28"/>
          <w:sz w:val="24"/>
          <w:szCs w:val="24"/>
        </w:rPr>
        <w:t>l’archéologie</w:t>
      </w:r>
      <w:r w:rsidR="008712AE">
        <w:rPr>
          <w:rFonts w:ascii="Times New Roman" w:hAnsi="Times New Roman" w:cs="Times New Roman"/>
          <w:bCs/>
          <w:kern w:val="28"/>
          <w:sz w:val="24"/>
          <w:szCs w:val="24"/>
        </w:rPr>
        <w:t xml:space="preserve">, </w:t>
      </w:r>
      <w:r w:rsidR="00A127B2" w:rsidRPr="00A127B2">
        <w:rPr>
          <w:rFonts w:ascii="Times New Roman" w:hAnsi="Times New Roman" w:cs="Times New Roman"/>
          <w:bCs/>
          <w:kern w:val="28"/>
          <w:sz w:val="24"/>
          <w:szCs w:val="24"/>
        </w:rPr>
        <w:t>les monnaies se trouvant toutes « hors contexte</w:t>
      </w:r>
      <w:r w:rsidR="00390B61">
        <w:rPr>
          <w:rFonts w:ascii="Times New Roman" w:hAnsi="Times New Roman" w:cs="Times New Roman"/>
          <w:bCs/>
          <w:kern w:val="28"/>
          <w:sz w:val="24"/>
          <w:szCs w:val="24"/>
        </w:rPr>
        <w:t> »</w:t>
      </w:r>
      <w:r w:rsidR="00A127B2" w:rsidRPr="00A127B2">
        <w:rPr>
          <w:rFonts w:ascii="Times New Roman" w:hAnsi="Times New Roman" w:cs="Times New Roman"/>
          <w:bCs/>
          <w:kern w:val="28"/>
          <w:sz w:val="24"/>
          <w:szCs w:val="24"/>
        </w:rPr>
        <w:t>.</w:t>
      </w:r>
    </w:p>
    <w:p w:rsidR="00E87112" w:rsidRPr="00625352" w:rsidRDefault="00133EEE" w:rsidP="001927B2">
      <w:pPr>
        <w:tabs>
          <w:tab w:val="left" w:pos="1035"/>
        </w:tabs>
        <w:spacing w:line="360" w:lineRule="auto"/>
        <w:jc w:val="both"/>
        <w:rPr>
          <w:rFonts w:ascii="Times New Roman" w:hAnsi="Times New Roman" w:cs="Times New Roman"/>
          <w:sz w:val="28"/>
          <w:szCs w:val="24"/>
        </w:rPr>
      </w:pPr>
      <w:r w:rsidRPr="00625352">
        <w:rPr>
          <w:rFonts w:ascii="Times New Roman" w:hAnsi="Times New Roman" w:cs="Times New Roman"/>
          <w:b/>
          <w:sz w:val="28"/>
          <w:szCs w:val="24"/>
        </w:rPr>
        <w:lastRenderedPageBreak/>
        <w:t xml:space="preserve">1.4 </w:t>
      </w:r>
      <w:r w:rsidR="00E87112" w:rsidRPr="00625352">
        <w:rPr>
          <w:rFonts w:ascii="Times New Roman" w:hAnsi="Times New Roman" w:cs="Times New Roman"/>
          <w:b/>
          <w:sz w:val="28"/>
          <w:szCs w:val="24"/>
        </w:rPr>
        <w:t>Les ateliers</w:t>
      </w:r>
      <w:r w:rsidR="00B07871" w:rsidRPr="00625352">
        <w:rPr>
          <w:rFonts w:ascii="Times New Roman" w:hAnsi="Times New Roman" w:cs="Times New Roman"/>
          <w:sz w:val="28"/>
          <w:szCs w:val="24"/>
        </w:rPr>
        <w:t>.</w:t>
      </w:r>
    </w:p>
    <w:p w:rsidR="00E87112" w:rsidRDefault="00133EEE" w:rsidP="00133EEE">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E87112">
        <w:rPr>
          <w:rFonts w:ascii="Times New Roman" w:hAnsi="Times New Roman" w:cs="Times New Roman"/>
          <w:sz w:val="24"/>
          <w:szCs w:val="24"/>
        </w:rPr>
        <w:t xml:space="preserve">Alors que l’Empire romain avait construit un </w:t>
      </w:r>
      <w:r w:rsidR="001927B2">
        <w:rPr>
          <w:rFonts w:ascii="Times New Roman" w:hAnsi="Times New Roman" w:cs="Times New Roman"/>
          <w:sz w:val="24"/>
          <w:szCs w:val="24"/>
        </w:rPr>
        <w:t>système</w:t>
      </w:r>
      <w:r w:rsidR="00E87112">
        <w:rPr>
          <w:rFonts w:ascii="Times New Roman" w:hAnsi="Times New Roman" w:cs="Times New Roman"/>
          <w:sz w:val="24"/>
          <w:szCs w:val="24"/>
        </w:rPr>
        <w:t xml:space="preserve"> de frappe </w:t>
      </w:r>
      <w:r w:rsidR="008712AE">
        <w:rPr>
          <w:rFonts w:ascii="Times New Roman" w:hAnsi="Times New Roman" w:cs="Times New Roman"/>
          <w:sz w:val="24"/>
          <w:szCs w:val="24"/>
        </w:rPr>
        <w:t xml:space="preserve">monétaire </w:t>
      </w:r>
      <w:r w:rsidR="00E87112">
        <w:rPr>
          <w:rFonts w:ascii="Times New Roman" w:hAnsi="Times New Roman" w:cs="Times New Roman"/>
          <w:sz w:val="24"/>
          <w:szCs w:val="24"/>
        </w:rPr>
        <w:t xml:space="preserve">sur le centralisme, le bas empire </w:t>
      </w:r>
      <w:r w:rsidR="001927B2">
        <w:rPr>
          <w:rFonts w:ascii="Times New Roman" w:hAnsi="Times New Roman" w:cs="Times New Roman"/>
          <w:sz w:val="24"/>
          <w:szCs w:val="24"/>
        </w:rPr>
        <w:t>construisit</w:t>
      </w:r>
      <w:r w:rsidR="00E87112">
        <w:rPr>
          <w:rFonts w:ascii="Times New Roman" w:hAnsi="Times New Roman" w:cs="Times New Roman"/>
          <w:sz w:val="24"/>
          <w:szCs w:val="24"/>
        </w:rPr>
        <w:t xml:space="preserve"> le </w:t>
      </w:r>
      <w:r w:rsidR="008712AE">
        <w:rPr>
          <w:rFonts w:ascii="Times New Roman" w:hAnsi="Times New Roman" w:cs="Times New Roman"/>
          <w:sz w:val="24"/>
          <w:szCs w:val="24"/>
        </w:rPr>
        <w:t>sien</w:t>
      </w:r>
      <w:r w:rsidR="00E87112">
        <w:rPr>
          <w:rFonts w:ascii="Times New Roman" w:hAnsi="Times New Roman" w:cs="Times New Roman"/>
          <w:sz w:val="24"/>
          <w:szCs w:val="24"/>
        </w:rPr>
        <w:t xml:space="preserve"> sur le régionalisme en effet aux premier et </w:t>
      </w:r>
      <w:r w:rsidR="008712AE">
        <w:rPr>
          <w:rFonts w:ascii="Times New Roman" w:hAnsi="Times New Roman" w:cs="Times New Roman"/>
          <w:sz w:val="24"/>
          <w:szCs w:val="24"/>
        </w:rPr>
        <w:t>deuxième</w:t>
      </w:r>
      <w:r w:rsidR="00E87112">
        <w:rPr>
          <w:rFonts w:ascii="Times New Roman" w:hAnsi="Times New Roman" w:cs="Times New Roman"/>
          <w:sz w:val="24"/>
          <w:szCs w:val="24"/>
        </w:rPr>
        <w:t xml:space="preserve"> </w:t>
      </w:r>
      <w:r w:rsidR="008712AE">
        <w:rPr>
          <w:rFonts w:ascii="Times New Roman" w:hAnsi="Times New Roman" w:cs="Times New Roman"/>
          <w:sz w:val="24"/>
          <w:szCs w:val="24"/>
        </w:rPr>
        <w:t>siècles</w:t>
      </w:r>
      <w:r w:rsidR="00E87112">
        <w:rPr>
          <w:rFonts w:ascii="Times New Roman" w:hAnsi="Times New Roman" w:cs="Times New Roman"/>
          <w:sz w:val="24"/>
          <w:szCs w:val="24"/>
        </w:rPr>
        <w:t xml:space="preserve"> la frappe </w:t>
      </w:r>
      <w:r w:rsidR="001927B2">
        <w:rPr>
          <w:rFonts w:ascii="Times New Roman" w:hAnsi="Times New Roman" w:cs="Times New Roman"/>
          <w:sz w:val="24"/>
          <w:szCs w:val="24"/>
        </w:rPr>
        <w:t>monétaire</w:t>
      </w:r>
      <w:r w:rsidR="00E87112">
        <w:rPr>
          <w:rFonts w:ascii="Times New Roman" w:hAnsi="Times New Roman" w:cs="Times New Roman"/>
          <w:sz w:val="24"/>
          <w:szCs w:val="24"/>
        </w:rPr>
        <w:t xml:space="preserve"> était </w:t>
      </w:r>
      <w:r w:rsidR="001927B2">
        <w:rPr>
          <w:rFonts w:ascii="Times New Roman" w:hAnsi="Times New Roman" w:cs="Times New Roman"/>
          <w:sz w:val="24"/>
          <w:szCs w:val="24"/>
        </w:rPr>
        <w:t>effectuée</w:t>
      </w:r>
      <w:r w:rsidR="00E87112">
        <w:rPr>
          <w:rFonts w:ascii="Times New Roman" w:hAnsi="Times New Roman" w:cs="Times New Roman"/>
          <w:sz w:val="24"/>
          <w:szCs w:val="24"/>
        </w:rPr>
        <w:t xml:space="preserve"> dans un ou deux </w:t>
      </w:r>
      <w:r w:rsidR="008712AE">
        <w:rPr>
          <w:rFonts w:ascii="Times New Roman" w:hAnsi="Times New Roman" w:cs="Times New Roman"/>
          <w:sz w:val="24"/>
          <w:szCs w:val="24"/>
        </w:rPr>
        <w:t>ateliers</w:t>
      </w:r>
      <w:r w:rsidR="00E87112">
        <w:rPr>
          <w:rFonts w:ascii="Times New Roman" w:hAnsi="Times New Roman" w:cs="Times New Roman"/>
          <w:sz w:val="24"/>
          <w:szCs w:val="24"/>
        </w:rPr>
        <w:t xml:space="preserve"> </w:t>
      </w:r>
      <w:r w:rsidR="008712AE">
        <w:rPr>
          <w:rFonts w:ascii="Times New Roman" w:hAnsi="Times New Roman" w:cs="Times New Roman"/>
          <w:sz w:val="24"/>
          <w:szCs w:val="24"/>
        </w:rPr>
        <w:t>monétaires</w:t>
      </w:r>
      <w:r w:rsidR="00E87112">
        <w:rPr>
          <w:rFonts w:ascii="Times New Roman" w:hAnsi="Times New Roman" w:cs="Times New Roman"/>
          <w:sz w:val="24"/>
          <w:szCs w:val="24"/>
        </w:rPr>
        <w:t xml:space="preserve"> </w:t>
      </w:r>
      <w:r w:rsidR="008712AE">
        <w:rPr>
          <w:rFonts w:ascii="Times New Roman" w:hAnsi="Times New Roman" w:cs="Times New Roman"/>
          <w:sz w:val="24"/>
          <w:szCs w:val="24"/>
        </w:rPr>
        <w:t>centraux</w:t>
      </w:r>
      <w:r w:rsidR="001927B2">
        <w:rPr>
          <w:rFonts w:ascii="Times New Roman" w:hAnsi="Times New Roman" w:cs="Times New Roman"/>
          <w:sz w:val="24"/>
          <w:szCs w:val="24"/>
        </w:rPr>
        <w:t>.</w:t>
      </w:r>
      <w:r w:rsidR="00E87112">
        <w:rPr>
          <w:rFonts w:ascii="Times New Roman" w:hAnsi="Times New Roman" w:cs="Times New Roman"/>
          <w:sz w:val="24"/>
          <w:szCs w:val="24"/>
        </w:rPr>
        <w:t xml:space="preserve"> </w:t>
      </w:r>
      <w:r w:rsidR="001927B2">
        <w:rPr>
          <w:rFonts w:ascii="Times New Roman" w:hAnsi="Times New Roman" w:cs="Times New Roman"/>
          <w:sz w:val="24"/>
          <w:szCs w:val="24"/>
        </w:rPr>
        <w:t>Sous Auguste par exemple</w:t>
      </w:r>
      <w:r w:rsidR="001927B2" w:rsidRPr="001927B2">
        <w:rPr>
          <w:rFonts w:ascii="Times New Roman" w:hAnsi="Times New Roman" w:cs="Times New Roman"/>
          <w:sz w:val="24"/>
          <w:szCs w:val="24"/>
        </w:rPr>
        <w:t xml:space="preserve"> le Sénat romain émet les monnaies de bronze (d’où leur marque SC = Senatus Consulte)</w:t>
      </w:r>
      <w:r w:rsidR="009D21E1">
        <w:rPr>
          <w:rStyle w:val="Appelnotedebasdep"/>
          <w:rFonts w:ascii="Times New Roman" w:hAnsi="Times New Roman" w:cs="Times New Roman"/>
          <w:sz w:val="24"/>
          <w:szCs w:val="24"/>
        </w:rPr>
        <w:footnoteReference w:id="8"/>
      </w:r>
      <w:r w:rsidR="001927B2" w:rsidRPr="001927B2">
        <w:rPr>
          <w:rFonts w:ascii="Times New Roman" w:hAnsi="Times New Roman" w:cs="Times New Roman"/>
          <w:sz w:val="24"/>
          <w:szCs w:val="24"/>
        </w:rPr>
        <w:t xml:space="preserve">, </w:t>
      </w:r>
      <w:r w:rsidR="009D21E1">
        <w:rPr>
          <w:rFonts w:ascii="Times New Roman" w:hAnsi="Times New Roman" w:cs="Times New Roman"/>
          <w:sz w:val="24"/>
          <w:szCs w:val="24"/>
        </w:rPr>
        <w:t xml:space="preserve">et </w:t>
      </w:r>
      <w:r w:rsidR="001927B2" w:rsidRPr="001927B2">
        <w:rPr>
          <w:rFonts w:ascii="Times New Roman" w:hAnsi="Times New Roman" w:cs="Times New Roman"/>
          <w:sz w:val="24"/>
          <w:szCs w:val="24"/>
        </w:rPr>
        <w:t>l’atelier impérial de Rome frappe les monnaies d’or et d’argent</w:t>
      </w:r>
      <w:r w:rsidR="001927B2">
        <w:rPr>
          <w:rStyle w:val="Appelnotedebasdep"/>
          <w:rFonts w:ascii="Times New Roman" w:hAnsi="Times New Roman" w:cs="Times New Roman"/>
          <w:sz w:val="24"/>
          <w:szCs w:val="24"/>
        </w:rPr>
        <w:footnoteReference w:id="9"/>
      </w:r>
      <w:r w:rsidR="001927B2" w:rsidRPr="001927B2">
        <w:rPr>
          <w:rFonts w:ascii="Times New Roman" w:hAnsi="Times New Roman" w:cs="Times New Roman"/>
          <w:sz w:val="24"/>
          <w:szCs w:val="24"/>
        </w:rPr>
        <w:t xml:space="preserve">. </w:t>
      </w:r>
      <w:r w:rsidR="001927B2">
        <w:rPr>
          <w:rFonts w:ascii="Times New Roman" w:hAnsi="Times New Roman" w:cs="Times New Roman"/>
          <w:sz w:val="24"/>
          <w:szCs w:val="24"/>
        </w:rPr>
        <w:t xml:space="preserve">Pour le monnayage de </w:t>
      </w:r>
      <w:r w:rsidR="008712AE">
        <w:rPr>
          <w:rFonts w:ascii="Times New Roman" w:hAnsi="Times New Roman" w:cs="Times New Roman"/>
          <w:sz w:val="24"/>
          <w:szCs w:val="24"/>
        </w:rPr>
        <w:t>bronze, l'e</w:t>
      </w:r>
      <w:r w:rsidR="009D21E1">
        <w:rPr>
          <w:rFonts w:ascii="Times New Roman" w:hAnsi="Times New Roman" w:cs="Times New Roman"/>
          <w:sz w:val="24"/>
          <w:szCs w:val="24"/>
        </w:rPr>
        <w:t>mpereur</w:t>
      </w:r>
      <w:r w:rsidR="001927B2">
        <w:rPr>
          <w:rFonts w:ascii="Times New Roman" w:hAnsi="Times New Roman" w:cs="Times New Roman"/>
          <w:sz w:val="24"/>
          <w:szCs w:val="24"/>
        </w:rPr>
        <w:t xml:space="preserve"> tolér</w:t>
      </w:r>
      <w:r w:rsidR="008712AE">
        <w:rPr>
          <w:rFonts w:ascii="Times New Roman" w:hAnsi="Times New Roman" w:cs="Times New Roman"/>
          <w:sz w:val="24"/>
          <w:szCs w:val="24"/>
        </w:rPr>
        <w:t>ait</w:t>
      </w:r>
      <w:r w:rsidR="001927B2">
        <w:rPr>
          <w:rFonts w:ascii="Times New Roman" w:hAnsi="Times New Roman" w:cs="Times New Roman"/>
          <w:sz w:val="24"/>
          <w:szCs w:val="24"/>
        </w:rPr>
        <w:t xml:space="preserve"> quelques </w:t>
      </w:r>
      <w:r w:rsidR="008712AE">
        <w:rPr>
          <w:rFonts w:ascii="Times New Roman" w:hAnsi="Times New Roman" w:cs="Times New Roman"/>
          <w:sz w:val="24"/>
          <w:szCs w:val="24"/>
        </w:rPr>
        <w:t>ateliers</w:t>
      </w:r>
      <w:r w:rsidR="001927B2">
        <w:rPr>
          <w:rFonts w:ascii="Times New Roman" w:hAnsi="Times New Roman" w:cs="Times New Roman"/>
          <w:sz w:val="24"/>
          <w:szCs w:val="24"/>
        </w:rPr>
        <w:t xml:space="preserve"> locaux en fonction de la demande et souvent </w:t>
      </w:r>
      <w:r w:rsidR="008712AE">
        <w:rPr>
          <w:rFonts w:ascii="Times New Roman" w:hAnsi="Times New Roman" w:cs="Times New Roman"/>
          <w:sz w:val="24"/>
          <w:szCs w:val="24"/>
        </w:rPr>
        <w:t>destinés</w:t>
      </w:r>
      <w:r w:rsidR="001927B2">
        <w:rPr>
          <w:rFonts w:ascii="Times New Roman" w:hAnsi="Times New Roman" w:cs="Times New Roman"/>
          <w:sz w:val="24"/>
          <w:szCs w:val="24"/>
        </w:rPr>
        <w:t xml:space="preserve"> </w:t>
      </w:r>
      <w:r w:rsidR="00700DC7">
        <w:rPr>
          <w:rFonts w:ascii="Times New Roman" w:hAnsi="Times New Roman" w:cs="Times New Roman"/>
          <w:sz w:val="24"/>
          <w:szCs w:val="24"/>
        </w:rPr>
        <w:t>à</w:t>
      </w:r>
      <w:r w:rsidR="001927B2">
        <w:rPr>
          <w:rFonts w:ascii="Times New Roman" w:hAnsi="Times New Roman" w:cs="Times New Roman"/>
          <w:sz w:val="24"/>
          <w:szCs w:val="24"/>
        </w:rPr>
        <w:t xml:space="preserve"> un usage </w:t>
      </w:r>
      <w:r w:rsidR="008712AE">
        <w:rPr>
          <w:rFonts w:ascii="Times New Roman" w:hAnsi="Times New Roman" w:cs="Times New Roman"/>
          <w:sz w:val="24"/>
          <w:szCs w:val="24"/>
        </w:rPr>
        <w:t>local</w:t>
      </w:r>
      <w:r w:rsidR="001927B2">
        <w:rPr>
          <w:rFonts w:ascii="Times New Roman" w:hAnsi="Times New Roman" w:cs="Times New Roman"/>
          <w:sz w:val="24"/>
          <w:szCs w:val="24"/>
        </w:rPr>
        <w:t>.</w:t>
      </w:r>
    </w:p>
    <w:p w:rsidR="00625352" w:rsidRDefault="00133EEE" w:rsidP="00133EEE">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700DC7">
        <w:rPr>
          <w:rFonts w:ascii="Times New Roman" w:hAnsi="Times New Roman" w:cs="Times New Roman"/>
          <w:sz w:val="24"/>
          <w:szCs w:val="24"/>
        </w:rPr>
        <w:t xml:space="preserve">La crise du </w:t>
      </w:r>
      <w:r w:rsidR="008712AE">
        <w:rPr>
          <w:rFonts w:ascii="Times New Roman" w:hAnsi="Times New Roman" w:cs="Times New Roman"/>
          <w:sz w:val="24"/>
          <w:szCs w:val="24"/>
        </w:rPr>
        <w:t>troisième</w:t>
      </w:r>
      <w:r w:rsidR="00700DC7">
        <w:rPr>
          <w:rFonts w:ascii="Times New Roman" w:hAnsi="Times New Roman" w:cs="Times New Roman"/>
          <w:sz w:val="24"/>
          <w:szCs w:val="24"/>
        </w:rPr>
        <w:t xml:space="preserve"> siècle </w:t>
      </w:r>
      <w:r w:rsidR="00831423">
        <w:rPr>
          <w:rFonts w:ascii="Times New Roman" w:hAnsi="Times New Roman" w:cs="Times New Roman"/>
          <w:sz w:val="24"/>
          <w:szCs w:val="24"/>
        </w:rPr>
        <w:t>modifia</w:t>
      </w:r>
      <w:r w:rsidR="00700DC7">
        <w:rPr>
          <w:rFonts w:ascii="Times New Roman" w:hAnsi="Times New Roman" w:cs="Times New Roman"/>
          <w:sz w:val="24"/>
          <w:szCs w:val="24"/>
        </w:rPr>
        <w:t xml:space="preserve"> </w:t>
      </w:r>
      <w:r w:rsidR="00831423">
        <w:rPr>
          <w:rFonts w:ascii="Times New Roman" w:hAnsi="Times New Roman" w:cs="Times New Roman"/>
          <w:sz w:val="24"/>
          <w:szCs w:val="24"/>
        </w:rPr>
        <w:t>cet</w:t>
      </w:r>
      <w:r w:rsidR="00700DC7">
        <w:rPr>
          <w:rFonts w:ascii="Times New Roman" w:hAnsi="Times New Roman" w:cs="Times New Roman"/>
          <w:sz w:val="24"/>
          <w:szCs w:val="24"/>
        </w:rPr>
        <w:t xml:space="preserve"> état des choses multipliant les ateliers locaux en fonction du besoin primordiales de payer les troupes dans certaines régions.</w:t>
      </w:r>
      <w:r>
        <w:rPr>
          <w:rFonts w:ascii="Times New Roman" w:hAnsi="Times New Roman" w:cs="Times New Roman"/>
          <w:sz w:val="24"/>
          <w:szCs w:val="24"/>
        </w:rPr>
        <w:t xml:space="preserve"> </w:t>
      </w:r>
      <w:r w:rsidR="00700DC7">
        <w:rPr>
          <w:rFonts w:ascii="Times New Roman" w:hAnsi="Times New Roman" w:cs="Times New Roman"/>
          <w:sz w:val="24"/>
          <w:szCs w:val="24"/>
        </w:rPr>
        <w:t xml:space="preserve">Le système centralisateur du haut empire laissait donc, durant le troisième siècle la </w:t>
      </w:r>
      <w:r w:rsidR="00700DC7" w:rsidRPr="00576372">
        <w:rPr>
          <w:rFonts w:ascii="Times New Roman" w:hAnsi="Times New Roman" w:cs="Times New Roman"/>
          <w:sz w:val="24"/>
          <w:szCs w:val="24"/>
        </w:rPr>
        <w:t xml:space="preserve">place </w:t>
      </w:r>
      <w:r w:rsidR="00625352">
        <w:rPr>
          <w:rFonts w:ascii="Times New Roman" w:hAnsi="Times New Roman" w:cs="Times New Roman"/>
          <w:sz w:val="24"/>
          <w:szCs w:val="24"/>
        </w:rPr>
        <w:t xml:space="preserve">au futur système du bas </w:t>
      </w:r>
      <w:r w:rsidR="00D21B2A">
        <w:rPr>
          <w:rFonts w:ascii="Times New Roman" w:hAnsi="Times New Roman" w:cs="Times New Roman"/>
          <w:sz w:val="24"/>
          <w:szCs w:val="24"/>
        </w:rPr>
        <w:t>empire.</w:t>
      </w:r>
      <w:r w:rsidR="00D21B2A" w:rsidRPr="00576372">
        <w:rPr>
          <w:rFonts w:ascii="Times New Roman" w:hAnsi="Times New Roman" w:cs="Times New Roman"/>
          <w:sz w:val="24"/>
          <w:szCs w:val="24"/>
        </w:rPr>
        <w:t xml:space="preserve"> Cette</w:t>
      </w:r>
      <w:r w:rsidR="00700DC7" w:rsidRPr="00576372">
        <w:rPr>
          <w:rFonts w:ascii="Times New Roman" w:hAnsi="Times New Roman" w:cs="Times New Roman"/>
          <w:sz w:val="24"/>
          <w:szCs w:val="24"/>
        </w:rPr>
        <w:t xml:space="preserve"> diversification du </w:t>
      </w:r>
      <w:r w:rsidR="00831423" w:rsidRPr="00576372">
        <w:rPr>
          <w:rFonts w:ascii="Times New Roman" w:hAnsi="Times New Roman" w:cs="Times New Roman"/>
          <w:sz w:val="24"/>
          <w:szCs w:val="24"/>
        </w:rPr>
        <w:t>monnayage</w:t>
      </w:r>
      <w:r w:rsidR="00700DC7" w:rsidRPr="00576372">
        <w:rPr>
          <w:rFonts w:ascii="Times New Roman" w:hAnsi="Times New Roman" w:cs="Times New Roman"/>
          <w:sz w:val="24"/>
          <w:szCs w:val="24"/>
        </w:rPr>
        <w:t xml:space="preserve"> du bas empire peut être </w:t>
      </w:r>
      <w:r w:rsidR="00831423" w:rsidRPr="00576372">
        <w:rPr>
          <w:rFonts w:ascii="Times New Roman" w:hAnsi="Times New Roman" w:cs="Times New Roman"/>
          <w:sz w:val="24"/>
          <w:szCs w:val="24"/>
        </w:rPr>
        <w:t>mise</w:t>
      </w:r>
      <w:r w:rsidR="00700DC7" w:rsidRPr="00576372">
        <w:rPr>
          <w:rFonts w:ascii="Times New Roman" w:hAnsi="Times New Roman" w:cs="Times New Roman"/>
          <w:sz w:val="24"/>
          <w:szCs w:val="24"/>
        </w:rPr>
        <w:t xml:space="preserve"> en évidence sur notre catalogue. En effet</w:t>
      </w:r>
      <w:r w:rsidR="008712AE">
        <w:rPr>
          <w:rFonts w:ascii="Times New Roman" w:hAnsi="Times New Roman" w:cs="Times New Roman"/>
          <w:sz w:val="24"/>
          <w:szCs w:val="24"/>
        </w:rPr>
        <w:t xml:space="preserve">, </w:t>
      </w:r>
      <w:r w:rsidR="00700DC7" w:rsidRPr="00576372">
        <w:rPr>
          <w:rFonts w:ascii="Times New Roman" w:hAnsi="Times New Roman" w:cs="Times New Roman"/>
          <w:sz w:val="24"/>
          <w:szCs w:val="24"/>
        </w:rPr>
        <w:t>il m’a été possible d’</w:t>
      </w:r>
      <w:r w:rsidR="00831423" w:rsidRPr="00576372">
        <w:rPr>
          <w:rFonts w:ascii="Times New Roman" w:hAnsi="Times New Roman" w:cs="Times New Roman"/>
          <w:sz w:val="24"/>
          <w:szCs w:val="24"/>
        </w:rPr>
        <w:t>identifier</w:t>
      </w:r>
      <w:r w:rsidR="00700DC7" w:rsidRPr="00576372">
        <w:rPr>
          <w:rFonts w:ascii="Times New Roman" w:hAnsi="Times New Roman" w:cs="Times New Roman"/>
          <w:sz w:val="24"/>
          <w:szCs w:val="24"/>
        </w:rPr>
        <w:t xml:space="preserve"> 14 </w:t>
      </w:r>
      <w:r w:rsidR="00831423" w:rsidRPr="00576372">
        <w:rPr>
          <w:rFonts w:ascii="Times New Roman" w:hAnsi="Times New Roman" w:cs="Times New Roman"/>
          <w:sz w:val="24"/>
          <w:szCs w:val="24"/>
        </w:rPr>
        <w:t>ateliers</w:t>
      </w:r>
      <w:r w:rsidR="00700DC7" w:rsidRPr="00576372">
        <w:rPr>
          <w:rFonts w:ascii="Times New Roman" w:hAnsi="Times New Roman" w:cs="Times New Roman"/>
          <w:sz w:val="24"/>
          <w:szCs w:val="24"/>
        </w:rPr>
        <w:t xml:space="preserve"> </w:t>
      </w:r>
      <w:r w:rsidR="00831423" w:rsidRPr="00576372">
        <w:rPr>
          <w:rFonts w:ascii="Times New Roman" w:hAnsi="Times New Roman" w:cs="Times New Roman"/>
          <w:sz w:val="24"/>
          <w:szCs w:val="24"/>
        </w:rPr>
        <w:t>monétaires</w:t>
      </w:r>
      <w:r w:rsidR="00700DC7" w:rsidRPr="00576372">
        <w:rPr>
          <w:rFonts w:ascii="Times New Roman" w:hAnsi="Times New Roman" w:cs="Times New Roman"/>
          <w:sz w:val="24"/>
          <w:szCs w:val="24"/>
        </w:rPr>
        <w:t xml:space="preserve"> </w:t>
      </w:r>
      <w:r w:rsidR="00831423" w:rsidRPr="00576372">
        <w:rPr>
          <w:rFonts w:ascii="Times New Roman" w:hAnsi="Times New Roman" w:cs="Times New Roman"/>
          <w:sz w:val="24"/>
          <w:szCs w:val="24"/>
        </w:rPr>
        <w:t>différents</w:t>
      </w:r>
      <w:r w:rsidR="00700DC7" w:rsidRPr="00576372">
        <w:rPr>
          <w:rFonts w:ascii="Times New Roman" w:hAnsi="Times New Roman" w:cs="Times New Roman"/>
          <w:sz w:val="24"/>
          <w:szCs w:val="24"/>
        </w:rPr>
        <w:t xml:space="preserve"> </w:t>
      </w:r>
      <w:r w:rsidR="00831423" w:rsidRPr="00576372">
        <w:rPr>
          <w:rFonts w:ascii="Times New Roman" w:hAnsi="Times New Roman" w:cs="Times New Roman"/>
          <w:sz w:val="24"/>
          <w:szCs w:val="24"/>
        </w:rPr>
        <w:t>sur l’ensemble des pièces de Constance II de la Collection Puig.</w:t>
      </w:r>
      <w:r w:rsidR="00831423" w:rsidRPr="00576372">
        <w:rPr>
          <w:rFonts w:ascii="Times New Roman" w:hAnsi="Times New Roman" w:cs="Times New Roman"/>
          <w:noProof/>
          <w:sz w:val="24"/>
          <w:szCs w:val="24"/>
          <w:lang w:eastAsia="fr-FR"/>
        </w:rPr>
        <w:t xml:space="preserve"> </w:t>
      </w:r>
    </w:p>
    <w:p w:rsidR="00CB69FC" w:rsidRDefault="00576372" w:rsidP="00625352">
      <w:pPr>
        <w:tabs>
          <w:tab w:val="left" w:pos="1035"/>
        </w:tabs>
        <w:spacing w:line="360" w:lineRule="auto"/>
        <w:jc w:val="center"/>
        <w:rPr>
          <w:rFonts w:ascii="Times New Roman" w:hAnsi="Times New Roman" w:cs="Times New Roman"/>
          <w:noProof/>
          <w:sz w:val="24"/>
          <w:szCs w:val="24"/>
          <w:lang w:eastAsia="fr-FR"/>
        </w:rPr>
      </w:pPr>
      <w:r>
        <w:rPr>
          <w:noProof/>
          <w:lang w:eastAsia="fr-FR"/>
        </w:rPr>
        <w:drawing>
          <wp:inline distT="0" distB="0" distL="0" distR="0" wp14:anchorId="5F426FAE" wp14:editId="12C34C6B">
            <wp:extent cx="5286375" cy="2971800"/>
            <wp:effectExtent l="0" t="0" r="9525" b="19050"/>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90B61" w:rsidRDefault="00390B61" w:rsidP="00133EEE">
      <w:pPr>
        <w:pStyle w:val="Lgende"/>
        <w:keepNext/>
        <w:jc w:val="center"/>
      </w:pPr>
      <w:r>
        <w:t xml:space="preserve">Tableau </w:t>
      </w:r>
      <w:fldSimple w:instr=" SEQ Tableau \* ARABIC ">
        <w:r w:rsidR="006A6D35">
          <w:rPr>
            <w:noProof/>
          </w:rPr>
          <w:t>1</w:t>
        </w:r>
      </w:fldSimple>
      <w:r>
        <w:t xml:space="preserve"> : graphique représentant le nombre de </w:t>
      </w:r>
      <w:r w:rsidR="008712AE">
        <w:t>monnaies</w:t>
      </w:r>
      <w:r>
        <w:t xml:space="preserve"> par atelier du catalogue</w:t>
      </w:r>
    </w:p>
    <w:p w:rsidR="00390B61" w:rsidRPr="00576372" w:rsidRDefault="00390B61" w:rsidP="00576372">
      <w:pPr>
        <w:tabs>
          <w:tab w:val="left" w:pos="1035"/>
        </w:tabs>
        <w:spacing w:line="360" w:lineRule="auto"/>
        <w:jc w:val="both"/>
        <w:rPr>
          <w:rFonts w:ascii="Times New Roman" w:hAnsi="Times New Roman" w:cs="Times New Roman"/>
          <w:noProof/>
          <w:sz w:val="24"/>
          <w:szCs w:val="24"/>
          <w:lang w:eastAsia="fr-FR"/>
        </w:rPr>
      </w:pPr>
    </w:p>
    <w:p w:rsidR="006E7400" w:rsidRDefault="00133EEE" w:rsidP="00133EEE">
      <w:pPr>
        <w:tabs>
          <w:tab w:val="left" w:pos="709"/>
        </w:tabs>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lastRenderedPageBreak/>
        <w:tab/>
      </w:r>
      <w:r w:rsidR="008712AE">
        <w:rPr>
          <w:rFonts w:ascii="Times New Roman" w:hAnsi="Times New Roman" w:cs="Times New Roman"/>
          <w:noProof/>
          <w:sz w:val="24"/>
          <w:szCs w:val="24"/>
          <w:lang w:eastAsia="fr-FR"/>
        </w:rPr>
        <w:t>À</w:t>
      </w:r>
      <w:r w:rsidR="006E7400" w:rsidRPr="00576372">
        <w:rPr>
          <w:rFonts w:ascii="Times New Roman" w:hAnsi="Times New Roman" w:cs="Times New Roman"/>
          <w:noProof/>
          <w:sz w:val="24"/>
          <w:szCs w:val="24"/>
          <w:lang w:eastAsia="fr-FR"/>
        </w:rPr>
        <w:t xml:space="preserve"> l’aide du </w:t>
      </w:r>
      <w:r w:rsidR="008712AE">
        <w:rPr>
          <w:rFonts w:ascii="Times New Roman" w:hAnsi="Times New Roman" w:cs="Times New Roman"/>
          <w:noProof/>
          <w:sz w:val="24"/>
          <w:szCs w:val="24"/>
          <w:lang w:eastAsia="fr-FR"/>
        </w:rPr>
        <w:t>diagramme</w:t>
      </w:r>
      <w:r w:rsidR="006E7400" w:rsidRPr="00576372">
        <w:rPr>
          <w:rFonts w:ascii="Times New Roman" w:hAnsi="Times New Roman" w:cs="Times New Roman"/>
          <w:noProof/>
          <w:sz w:val="24"/>
          <w:szCs w:val="24"/>
          <w:lang w:eastAsia="fr-FR"/>
        </w:rPr>
        <w:t xml:space="preserve"> </w:t>
      </w:r>
      <w:r w:rsidR="008712AE">
        <w:rPr>
          <w:rFonts w:ascii="Times New Roman" w:hAnsi="Times New Roman" w:cs="Times New Roman"/>
          <w:noProof/>
          <w:sz w:val="24"/>
          <w:szCs w:val="24"/>
          <w:lang w:eastAsia="fr-FR"/>
        </w:rPr>
        <w:t xml:space="preserve">n </w:t>
      </w:r>
      <w:r>
        <w:rPr>
          <w:rFonts w:ascii="Times New Roman" w:hAnsi="Times New Roman" w:cs="Times New Roman"/>
          <w:noProof/>
          <w:sz w:val="24"/>
          <w:szCs w:val="24"/>
          <w:lang w:eastAsia="fr-FR"/>
        </w:rPr>
        <w:t xml:space="preserve">° </w:t>
      </w:r>
      <w:r w:rsidR="008712AE">
        <w:rPr>
          <w:rFonts w:ascii="Times New Roman" w:hAnsi="Times New Roman" w:cs="Times New Roman"/>
          <w:noProof/>
          <w:sz w:val="24"/>
          <w:szCs w:val="24"/>
          <w:lang w:eastAsia="fr-FR"/>
        </w:rPr>
        <w:t>l’on</w:t>
      </w:r>
      <w:r w:rsidR="006E7400" w:rsidRPr="00576372">
        <w:rPr>
          <w:rFonts w:ascii="Times New Roman" w:hAnsi="Times New Roman" w:cs="Times New Roman"/>
          <w:noProof/>
          <w:sz w:val="24"/>
          <w:szCs w:val="24"/>
          <w:lang w:eastAsia="fr-FR"/>
        </w:rPr>
        <w:t xml:space="preserve"> peut s’apercevoir que c</w:t>
      </w:r>
      <w:r w:rsidR="00576372">
        <w:rPr>
          <w:rFonts w:ascii="Times New Roman" w:hAnsi="Times New Roman" w:cs="Times New Roman"/>
          <w:noProof/>
          <w:sz w:val="24"/>
          <w:szCs w:val="24"/>
          <w:lang w:eastAsia="fr-FR"/>
        </w:rPr>
        <w:t>es</w:t>
      </w:r>
      <w:r w:rsidR="006E7400" w:rsidRPr="00576372">
        <w:rPr>
          <w:rFonts w:ascii="Times New Roman" w:hAnsi="Times New Roman" w:cs="Times New Roman"/>
          <w:noProof/>
          <w:sz w:val="24"/>
          <w:szCs w:val="24"/>
          <w:lang w:eastAsia="fr-FR"/>
        </w:rPr>
        <w:t xml:space="preserve"> ateliers sont </w:t>
      </w:r>
      <w:r w:rsidR="008712AE">
        <w:rPr>
          <w:rFonts w:ascii="Times New Roman" w:hAnsi="Times New Roman" w:cs="Times New Roman"/>
          <w:noProof/>
          <w:sz w:val="24"/>
          <w:szCs w:val="24"/>
          <w:lang w:eastAsia="fr-FR"/>
        </w:rPr>
        <w:t>représentés</w:t>
      </w:r>
      <w:r w:rsidR="006E7400" w:rsidRPr="00576372">
        <w:rPr>
          <w:rFonts w:ascii="Times New Roman" w:hAnsi="Times New Roman" w:cs="Times New Roman"/>
          <w:noProof/>
          <w:sz w:val="24"/>
          <w:szCs w:val="24"/>
          <w:lang w:eastAsia="fr-FR"/>
        </w:rPr>
        <w:t xml:space="preserve"> de manière assez aléatoire en quantité, preuve encore une fois de </w:t>
      </w:r>
      <w:r w:rsidR="008712AE">
        <w:rPr>
          <w:rFonts w:ascii="Times New Roman" w:hAnsi="Times New Roman" w:cs="Times New Roman"/>
          <w:noProof/>
          <w:sz w:val="24"/>
          <w:szCs w:val="24"/>
          <w:lang w:eastAsia="fr-FR"/>
        </w:rPr>
        <w:t>l’achat</w:t>
      </w:r>
      <w:r w:rsidR="006E7400" w:rsidRPr="00576372">
        <w:rPr>
          <w:rFonts w:ascii="Times New Roman" w:hAnsi="Times New Roman" w:cs="Times New Roman"/>
          <w:noProof/>
          <w:sz w:val="24"/>
          <w:szCs w:val="24"/>
          <w:lang w:eastAsia="fr-FR"/>
        </w:rPr>
        <w:t xml:space="preserve"> des pièces en lot séparé et non en trésor. Il est </w:t>
      </w:r>
      <w:r w:rsidR="008712AE">
        <w:rPr>
          <w:rFonts w:ascii="Times New Roman" w:hAnsi="Times New Roman" w:cs="Times New Roman"/>
          <w:noProof/>
          <w:sz w:val="24"/>
          <w:szCs w:val="24"/>
          <w:lang w:eastAsia="fr-FR"/>
        </w:rPr>
        <w:t>également</w:t>
      </w:r>
      <w:r w:rsidR="006E7400" w:rsidRPr="00576372">
        <w:rPr>
          <w:rFonts w:ascii="Times New Roman" w:hAnsi="Times New Roman" w:cs="Times New Roman"/>
          <w:noProof/>
          <w:sz w:val="24"/>
          <w:szCs w:val="24"/>
          <w:lang w:eastAsia="fr-FR"/>
        </w:rPr>
        <w:t xml:space="preserve"> </w:t>
      </w:r>
      <w:r w:rsidR="008712AE">
        <w:rPr>
          <w:rFonts w:ascii="Times New Roman" w:hAnsi="Times New Roman" w:cs="Times New Roman"/>
          <w:noProof/>
          <w:sz w:val="24"/>
          <w:szCs w:val="24"/>
          <w:lang w:eastAsia="fr-FR"/>
        </w:rPr>
        <w:t>à</w:t>
      </w:r>
      <w:r w:rsidR="006E7400" w:rsidRPr="00576372">
        <w:rPr>
          <w:rFonts w:ascii="Times New Roman" w:hAnsi="Times New Roman" w:cs="Times New Roman"/>
          <w:noProof/>
          <w:sz w:val="24"/>
          <w:szCs w:val="24"/>
          <w:lang w:eastAsia="fr-FR"/>
        </w:rPr>
        <w:t xml:space="preserve"> </w:t>
      </w:r>
      <w:r w:rsidR="008712AE">
        <w:rPr>
          <w:rFonts w:ascii="Times New Roman" w:hAnsi="Times New Roman" w:cs="Times New Roman"/>
          <w:noProof/>
          <w:sz w:val="24"/>
          <w:szCs w:val="24"/>
          <w:lang w:eastAsia="fr-FR"/>
        </w:rPr>
        <w:t>noter</w:t>
      </w:r>
      <w:r w:rsidR="006E7400" w:rsidRPr="00576372">
        <w:rPr>
          <w:rFonts w:ascii="Times New Roman" w:hAnsi="Times New Roman" w:cs="Times New Roman"/>
          <w:noProof/>
          <w:sz w:val="24"/>
          <w:szCs w:val="24"/>
          <w:lang w:eastAsia="fr-FR"/>
        </w:rPr>
        <w:t xml:space="preserve"> le </w:t>
      </w:r>
      <w:r w:rsidR="008712AE">
        <w:rPr>
          <w:rFonts w:ascii="Times New Roman" w:hAnsi="Times New Roman" w:cs="Times New Roman"/>
          <w:noProof/>
          <w:sz w:val="24"/>
          <w:szCs w:val="24"/>
          <w:lang w:eastAsia="fr-FR"/>
        </w:rPr>
        <w:t>nombre</w:t>
      </w:r>
      <w:r w:rsidR="006E7400" w:rsidRPr="00576372">
        <w:rPr>
          <w:rFonts w:ascii="Times New Roman" w:hAnsi="Times New Roman" w:cs="Times New Roman"/>
          <w:noProof/>
          <w:sz w:val="24"/>
          <w:szCs w:val="24"/>
          <w:lang w:eastAsia="fr-FR"/>
        </w:rPr>
        <w:t xml:space="preserve"> </w:t>
      </w:r>
      <w:r w:rsidR="008712AE">
        <w:rPr>
          <w:rFonts w:ascii="Times New Roman" w:hAnsi="Times New Roman" w:cs="Times New Roman"/>
          <w:noProof/>
          <w:sz w:val="24"/>
          <w:szCs w:val="24"/>
          <w:lang w:eastAsia="fr-FR"/>
        </w:rPr>
        <w:t>élevé</w:t>
      </w:r>
      <w:r w:rsidR="006E7400" w:rsidRPr="00576372">
        <w:rPr>
          <w:rFonts w:ascii="Times New Roman" w:hAnsi="Times New Roman" w:cs="Times New Roman"/>
          <w:noProof/>
          <w:sz w:val="24"/>
          <w:szCs w:val="24"/>
          <w:lang w:eastAsia="fr-FR"/>
        </w:rPr>
        <w:t xml:space="preserve"> de pièces provenant d’</w:t>
      </w:r>
      <w:r w:rsidR="00730BB9">
        <w:rPr>
          <w:rFonts w:ascii="Times New Roman" w:hAnsi="Times New Roman" w:cs="Times New Roman"/>
          <w:noProof/>
          <w:sz w:val="24"/>
          <w:szCs w:val="24"/>
          <w:lang w:eastAsia="fr-FR"/>
        </w:rPr>
        <w:t>A</w:t>
      </w:r>
      <w:r w:rsidR="006E7400" w:rsidRPr="00576372">
        <w:rPr>
          <w:rFonts w:ascii="Times New Roman" w:hAnsi="Times New Roman" w:cs="Times New Roman"/>
          <w:noProof/>
          <w:sz w:val="24"/>
          <w:szCs w:val="24"/>
          <w:lang w:eastAsia="fr-FR"/>
        </w:rPr>
        <w:t xml:space="preserve">rles </w:t>
      </w:r>
      <w:r w:rsidR="00576372">
        <w:rPr>
          <w:rFonts w:ascii="Times New Roman" w:hAnsi="Times New Roman" w:cs="Times New Roman"/>
          <w:noProof/>
          <w:sz w:val="24"/>
          <w:szCs w:val="24"/>
          <w:lang w:eastAsia="fr-FR"/>
        </w:rPr>
        <w:t>(</w:t>
      </w:r>
      <w:r w:rsidR="006E7400" w:rsidRPr="00576372">
        <w:rPr>
          <w:rFonts w:ascii="Times New Roman" w:hAnsi="Times New Roman" w:cs="Times New Roman"/>
          <w:noProof/>
          <w:sz w:val="24"/>
          <w:szCs w:val="24"/>
          <w:lang w:eastAsia="fr-FR"/>
        </w:rPr>
        <w:t>13</w:t>
      </w:r>
      <w:r w:rsidR="00576372">
        <w:rPr>
          <w:rFonts w:ascii="Times New Roman" w:hAnsi="Times New Roman" w:cs="Times New Roman"/>
          <w:noProof/>
          <w:sz w:val="24"/>
          <w:szCs w:val="24"/>
          <w:lang w:eastAsia="fr-FR"/>
        </w:rPr>
        <w:t>)</w:t>
      </w:r>
      <w:r w:rsidR="006E7400" w:rsidRPr="00576372">
        <w:rPr>
          <w:rFonts w:ascii="Times New Roman" w:hAnsi="Times New Roman" w:cs="Times New Roman"/>
          <w:noProof/>
          <w:sz w:val="24"/>
          <w:szCs w:val="24"/>
          <w:lang w:eastAsia="fr-FR"/>
        </w:rPr>
        <w:t xml:space="preserve"> qui en fait la</w:t>
      </w:r>
      <w:r w:rsidR="00730BB9">
        <w:rPr>
          <w:rFonts w:ascii="Times New Roman" w:hAnsi="Times New Roman" w:cs="Times New Roman"/>
          <w:noProof/>
          <w:sz w:val="24"/>
          <w:szCs w:val="24"/>
          <w:lang w:eastAsia="fr-FR"/>
        </w:rPr>
        <w:t xml:space="preserve"> seconde provenance </w:t>
      </w:r>
      <w:r w:rsidR="008712AE" w:rsidRPr="008712AE">
        <w:rPr>
          <w:rFonts w:ascii="Times New Roman" w:hAnsi="Times New Roman" w:cs="Times New Roman"/>
          <w:noProof/>
          <w:sz w:val="24"/>
          <w:szCs w:val="24"/>
          <w:lang w:eastAsia="fr-FR"/>
        </w:rPr>
        <w:t>ex aequo</w:t>
      </w:r>
      <w:r w:rsidR="00730BB9">
        <w:rPr>
          <w:rFonts w:ascii="Times New Roman" w:hAnsi="Times New Roman" w:cs="Times New Roman"/>
          <w:noProof/>
          <w:sz w:val="24"/>
          <w:szCs w:val="24"/>
          <w:lang w:eastAsia="fr-FR"/>
        </w:rPr>
        <w:t xml:space="preserve"> avec T</w:t>
      </w:r>
      <w:r w:rsidR="006E7400" w:rsidRPr="00576372">
        <w:rPr>
          <w:rFonts w:ascii="Times New Roman" w:hAnsi="Times New Roman" w:cs="Times New Roman"/>
          <w:noProof/>
          <w:sz w:val="24"/>
          <w:szCs w:val="24"/>
          <w:lang w:eastAsia="fr-FR"/>
        </w:rPr>
        <w:t>rève</w:t>
      </w:r>
      <w:r w:rsidR="008712AE">
        <w:rPr>
          <w:rFonts w:ascii="Times New Roman" w:hAnsi="Times New Roman" w:cs="Times New Roman"/>
          <w:noProof/>
          <w:sz w:val="24"/>
          <w:szCs w:val="24"/>
          <w:lang w:eastAsia="fr-FR"/>
        </w:rPr>
        <w:t>s</w:t>
      </w:r>
      <w:r w:rsidR="00576372" w:rsidRPr="00576372">
        <w:rPr>
          <w:rFonts w:ascii="Times New Roman" w:hAnsi="Times New Roman" w:cs="Times New Roman"/>
          <w:noProof/>
          <w:sz w:val="24"/>
          <w:szCs w:val="24"/>
          <w:lang w:eastAsia="fr-FR"/>
        </w:rPr>
        <w:t>. Peut être l’achat de quelques monnaies trouvé</w:t>
      </w:r>
      <w:r w:rsidR="00730BB9">
        <w:rPr>
          <w:rFonts w:ascii="Times New Roman" w:hAnsi="Times New Roman" w:cs="Times New Roman"/>
          <w:noProof/>
          <w:sz w:val="24"/>
          <w:szCs w:val="24"/>
          <w:lang w:eastAsia="fr-FR"/>
        </w:rPr>
        <w:t>es</w:t>
      </w:r>
      <w:r w:rsidR="00576372" w:rsidRPr="00576372">
        <w:rPr>
          <w:rFonts w:ascii="Times New Roman" w:hAnsi="Times New Roman" w:cs="Times New Roman"/>
          <w:noProof/>
          <w:sz w:val="24"/>
          <w:szCs w:val="24"/>
          <w:lang w:eastAsia="fr-FR"/>
        </w:rPr>
        <w:t xml:space="preserve"> dans la région par des paysans ou </w:t>
      </w:r>
      <w:r w:rsidR="00082615">
        <w:rPr>
          <w:rFonts w:ascii="Times New Roman" w:hAnsi="Times New Roman" w:cs="Times New Roman"/>
          <w:noProof/>
          <w:sz w:val="24"/>
          <w:szCs w:val="24"/>
          <w:lang w:eastAsia="fr-FR"/>
        </w:rPr>
        <w:t>agriculteurs</w:t>
      </w:r>
      <w:r w:rsidR="00576372" w:rsidRPr="00576372">
        <w:rPr>
          <w:rFonts w:ascii="Times New Roman" w:hAnsi="Times New Roman" w:cs="Times New Roman"/>
          <w:noProof/>
          <w:sz w:val="24"/>
          <w:szCs w:val="24"/>
          <w:lang w:eastAsia="fr-FR"/>
        </w:rPr>
        <w:t xml:space="preserve"> de cet atelier « </w:t>
      </w:r>
      <w:r w:rsidR="00082615">
        <w:rPr>
          <w:rFonts w:ascii="Times New Roman" w:hAnsi="Times New Roman" w:cs="Times New Roman"/>
          <w:noProof/>
          <w:sz w:val="24"/>
          <w:szCs w:val="24"/>
          <w:lang w:eastAsia="fr-FR"/>
        </w:rPr>
        <w:t>local</w:t>
      </w:r>
      <w:r w:rsidR="00576372" w:rsidRPr="00576372">
        <w:rPr>
          <w:rFonts w:ascii="Times New Roman" w:hAnsi="Times New Roman" w:cs="Times New Roman"/>
          <w:noProof/>
          <w:sz w:val="24"/>
          <w:szCs w:val="24"/>
          <w:lang w:eastAsia="fr-FR"/>
        </w:rPr>
        <w:t xml:space="preserve"> » du moins le plus proche de </w:t>
      </w:r>
      <w:r w:rsidR="00730BB9">
        <w:rPr>
          <w:rFonts w:ascii="Times New Roman" w:hAnsi="Times New Roman" w:cs="Times New Roman"/>
          <w:noProof/>
          <w:sz w:val="24"/>
          <w:szCs w:val="24"/>
          <w:lang w:eastAsia="fr-FR"/>
        </w:rPr>
        <w:t>P</w:t>
      </w:r>
      <w:r w:rsidR="00576372" w:rsidRPr="00576372">
        <w:rPr>
          <w:rFonts w:ascii="Times New Roman" w:hAnsi="Times New Roman" w:cs="Times New Roman"/>
          <w:noProof/>
          <w:sz w:val="24"/>
          <w:szCs w:val="24"/>
          <w:lang w:eastAsia="fr-FR"/>
        </w:rPr>
        <w:t xml:space="preserve">erpignan par </w:t>
      </w:r>
      <w:r w:rsidR="00730BB9">
        <w:rPr>
          <w:rFonts w:ascii="Times New Roman" w:hAnsi="Times New Roman" w:cs="Times New Roman"/>
          <w:noProof/>
          <w:sz w:val="24"/>
          <w:szCs w:val="24"/>
          <w:lang w:eastAsia="fr-FR"/>
        </w:rPr>
        <w:t>J</w:t>
      </w:r>
      <w:r w:rsidR="00576372" w:rsidRPr="00576372">
        <w:rPr>
          <w:rFonts w:ascii="Times New Roman" w:hAnsi="Times New Roman" w:cs="Times New Roman"/>
          <w:noProof/>
          <w:sz w:val="24"/>
          <w:szCs w:val="24"/>
          <w:lang w:eastAsia="fr-FR"/>
        </w:rPr>
        <w:t>oseph Puig.</w:t>
      </w:r>
    </w:p>
    <w:p w:rsidR="00730BB9" w:rsidRDefault="00730BB9" w:rsidP="00133EEE">
      <w:pPr>
        <w:tabs>
          <w:tab w:val="left" w:pos="709"/>
        </w:tabs>
        <w:spacing w:line="360" w:lineRule="auto"/>
        <w:jc w:val="both"/>
        <w:rPr>
          <w:rFonts w:ascii="Times New Roman" w:hAnsi="Times New Roman" w:cs="Times New Roman"/>
          <w:noProof/>
          <w:sz w:val="24"/>
          <w:szCs w:val="24"/>
          <w:lang w:eastAsia="fr-FR"/>
        </w:rPr>
      </w:pPr>
    </w:p>
    <w:p w:rsidR="00576372" w:rsidRPr="00625352" w:rsidRDefault="00730BB9" w:rsidP="00576372">
      <w:pPr>
        <w:tabs>
          <w:tab w:val="left" w:pos="1035"/>
        </w:tabs>
        <w:spacing w:line="360" w:lineRule="auto"/>
        <w:jc w:val="both"/>
        <w:rPr>
          <w:rFonts w:ascii="Times New Roman" w:hAnsi="Times New Roman" w:cs="Times New Roman"/>
          <w:b/>
          <w:noProof/>
          <w:sz w:val="28"/>
          <w:szCs w:val="24"/>
          <w:lang w:eastAsia="fr-FR"/>
        </w:rPr>
      </w:pPr>
      <w:r w:rsidRPr="00625352">
        <w:rPr>
          <w:rFonts w:ascii="Times New Roman" w:hAnsi="Times New Roman" w:cs="Times New Roman"/>
          <w:b/>
          <w:noProof/>
          <w:sz w:val="28"/>
          <w:szCs w:val="24"/>
          <w:lang w:eastAsia="fr-FR"/>
        </w:rPr>
        <w:t xml:space="preserve">1.5 </w:t>
      </w:r>
      <w:r w:rsidR="009764D3" w:rsidRPr="00625352">
        <w:rPr>
          <w:rFonts w:ascii="Times New Roman" w:hAnsi="Times New Roman" w:cs="Times New Roman"/>
          <w:b/>
          <w:noProof/>
          <w:sz w:val="28"/>
          <w:szCs w:val="24"/>
          <w:lang w:eastAsia="fr-FR"/>
        </w:rPr>
        <w:t>Les marques d’</w:t>
      </w:r>
      <w:r w:rsidR="00082615">
        <w:rPr>
          <w:rFonts w:ascii="Times New Roman" w:hAnsi="Times New Roman" w:cs="Times New Roman"/>
          <w:b/>
          <w:noProof/>
          <w:sz w:val="28"/>
          <w:szCs w:val="24"/>
          <w:lang w:eastAsia="fr-FR"/>
        </w:rPr>
        <w:t>atelier</w:t>
      </w:r>
    </w:p>
    <w:p w:rsidR="006E7400" w:rsidRPr="00BC7885" w:rsidRDefault="00730BB9" w:rsidP="001927B2">
      <w:pPr>
        <w:tabs>
          <w:tab w:val="left" w:pos="1035"/>
        </w:tabs>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ab/>
      </w:r>
      <w:r w:rsidR="009764D3">
        <w:rPr>
          <w:rFonts w:ascii="Times New Roman" w:hAnsi="Times New Roman" w:cs="Times New Roman"/>
          <w:noProof/>
          <w:sz w:val="24"/>
          <w:szCs w:val="24"/>
          <w:lang w:eastAsia="fr-FR"/>
        </w:rPr>
        <w:t>A</w:t>
      </w:r>
      <w:r w:rsidR="00BC7885">
        <w:rPr>
          <w:rFonts w:ascii="Times New Roman" w:hAnsi="Times New Roman" w:cs="Times New Roman"/>
          <w:noProof/>
          <w:sz w:val="24"/>
          <w:szCs w:val="24"/>
          <w:lang w:eastAsia="fr-FR"/>
        </w:rPr>
        <w:t xml:space="preserve">u nombre important des </w:t>
      </w:r>
      <w:r w:rsidR="00082615">
        <w:rPr>
          <w:rFonts w:ascii="Times New Roman" w:hAnsi="Times New Roman" w:cs="Times New Roman"/>
          <w:noProof/>
          <w:sz w:val="24"/>
          <w:szCs w:val="24"/>
          <w:lang w:eastAsia="fr-FR"/>
        </w:rPr>
        <w:t>différents</w:t>
      </w:r>
      <w:r w:rsidR="00BC7885">
        <w:rPr>
          <w:rFonts w:ascii="Times New Roman" w:hAnsi="Times New Roman" w:cs="Times New Roman"/>
          <w:noProof/>
          <w:sz w:val="24"/>
          <w:szCs w:val="24"/>
          <w:lang w:eastAsia="fr-FR"/>
        </w:rPr>
        <w:t xml:space="preserve"> </w:t>
      </w:r>
      <w:r w:rsidR="00082615">
        <w:rPr>
          <w:rFonts w:ascii="Times New Roman" w:hAnsi="Times New Roman" w:cs="Times New Roman"/>
          <w:noProof/>
          <w:sz w:val="24"/>
          <w:szCs w:val="24"/>
          <w:lang w:eastAsia="fr-FR"/>
        </w:rPr>
        <w:t>ateliers</w:t>
      </w:r>
      <w:r w:rsidR="00BC7885">
        <w:rPr>
          <w:rFonts w:ascii="Times New Roman" w:hAnsi="Times New Roman" w:cs="Times New Roman"/>
          <w:noProof/>
          <w:sz w:val="24"/>
          <w:szCs w:val="24"/>
          <w:lang w:eastAsia="fr-FR"/>
        </w:rPr>
        <w:t xml:space="preserve"> doit s’</w:t>
      </w:r>
      <w:r w:rsidR="00082615">
        <w:rPr>
          <w:rFonts w:ascii="Times New Roman" w:hAnsi="Times New Roman" w:cs="Times New Roman"/>
          <w:noProof/>
          <w:sz w:val="24"/>
          <w:szCs w:val="24"/>
          <w:lang w:eastAsia="fr-FR"/>
        </w:rPr>
        <w:t>ajouter</w:t>
      </w:r>
      <w:r w:rsidR="00BC7885">
        <w:rPr>
          <w:rFonts w:ascii="Times New Roman" w:hAnsi="Times New Roman" w:cs="Times New Roman"/>
          <w:noProof/>
          <w:sz w:val="24"/>
          <w:szCs w:val="24"/>
          <w:lang w:eastAsia="fr-FR"/>
        </w:rPr>
        <w:t xml:space="preserve"> aussi</w:t>
      </w:r>
      <w:r w:rsidR="009764D3">
        <w:rPr>
          <w:rFonts w:ascii="Times New Roman" w:hAnsi="Times New Roman" w:cs="Times New Roman"/>
          <w:noProof/>
          <w:sz w:val="24"/>
          <w:szCs w:val="24"/>
          <w:lang w:eastAsia="fr-FR"/>
        </w:rPr>
        <w:t xml:space="preserve"> la grande variété des marques d’</w:t>
      </w:r>
      <w:r w:rsidR="00BC7885">
        <w:rPr>
          <w:rFonts w:ascii="Times New Roman" w:hAnsi="Times New Roman" w:cs="Times New Roman"/>
          <w:noProof/>
          <w:sz w:val="24"/>
          <w:szCs w:val="24"/>
          <w:lang w:eastAsia="fr-FR"/>
        </w:rPr>
        <w:t xml:space="preserve">atelier. Un tableau récapitulatif </w:t>
      </w:r>
      <w:r w:rsidR="00082615">
        <w:rPr>
          <w:rFonts w:ascii="Times New Roman" w:hAnsi="Times New Roman" w:cs="Times New Roman"/>
          <w:noProof/>
          <w:sz w:val="24"/>
          <w:szCs w:val="24"/>
          <w:lang w:eastAsia="fr-FR"/>
        </w:rPr>
        <w:t>ci-contre</w:t>
      </w:r>
      <w:r w:rsidR="00BC7885">
        <w:rPr>
          <w:rFonts w:ascii="Times New Roman" w:hAnsi="Times New Roman" w:cs="Times New Roman"/>
          <w:noProof/>
          <w:sz w:val="24"/>
          <w:szCs w:val="24"/>
          <w:lang w:eastAsia="fr-FR"/>
        </w:rPr>
        <w:t xml:space="preserve"> montre la totalité des </w:t>
      </w:r>
      <w:r w:rsidR="00082615">
        <w:rPr>
          <w:rFonts w:ascii="Times New Roman" w:hAnsi="Times New Roman" w:cs="Times New Roman"/>
          <w:noProof/>
          <w:sz w:val="24"/>
          <w:szCs w:val="24"/>
          <w:lang w:eastAsia="fr-FR"/>
        </w:rPr>
        <w:t>différentes</w:t>
      </w:r>
      <w:r w:rsidR="00BC7885">
        <w:rPr>
          <w:rFonts w:ascii="Times New Roman" w:hAnsi="Times New Roman" w:cs="Times New Roman"/>
          <w:noProof/>
          <w:sz w:val="24"/>
          <w:szCs w:val="24"/>
          <w:lang w:eastAsia="fr-FR"/>
        </w:rPr>
        <w:t xml:space="preserve"> marque</w:t>
      </w:r>
      <w:r>
        <w:rPr>
          <w:rFonts w:ascii="Times New Roman" w:hAnsi="Times New Roman" w:cs="Times New Roman"/>
          <w:noProof/>
          <w:sz w:val="24"/>
          <w:szCs w:val="24"/>
          <w:lang w:eastAsia="fr-FR"/>
        </w:rPr>
        <w:t>s</w:t>
      </w:r>
      <w:r w:rsidR="00BC7885">
        <w:rPr>
          <w:rFonts w:ascii="Times New Roman" w:hAnsi="Times New Roman" w:cs="Times New Roman"/>
          <w:noProof/>
          <w:sz w:val="24"/>
          <w:szCs w:val="24"/>
          <w:lang w:eastAsia="fr-FR"/>
        </w:rPr>
        <w:t xml:space="preserve"> d’atelier </w:t>
      </w:r>
      <w:r w:rsidR="00082615">
        <w:rPr>
          <w:rFonts w:ascii="Times New Roman" w:hAnsi="Times New Roman" w:cs="Times New Roman"/>
          <w:noProof/>
          <w:sz w:val="24"/>
          <w:szCs w:val="24"/>
          <w:lang w:eastAsia="fr-FR"/>
        </w:rPr>
        <w:t>retrouvées</w:t>
      </w:r>
      <w:r w:rsidR="00BC7885">
        <w:rPr>
          <w:rFonts w:ascii="Times New Roman" w:hAnsi="Times New Roman" w:cs="Times New Roman"/>
          <w:noProof/>
          <w:sz w:val="24"/>
          <w:szCs w:val="24"/>
          <w:lang w:eastAsia="fr-FR"/>
        </w:rPr>
        <w:t xml:space="preserve"> pendant l’établissement du catalogue, classé par ordre alphabétique et séparé par atelier.</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49"/>
        <w:gridCol w:w="1780"/>
        <w:gridCol w:w="5285"/>
      </w:tblGrid>
      <w:tr w:rsidR="00CB69FC" w:rsidRPr="00820AFD" w:rsidTr="00133817">
        <w:trPr>
          <w:tblCellSpacing w:w="15" w:type="dxa"/>
        </w:trPr>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b/>
                <w:sz w:val="28"/>
                <w:szCs w:val="24"/>
                <w:lang w:eastAsia="fr-FR"/>
              </w:rPr>
            </w:pPr>
            <w:r w:rsidRPr="003843E3">
              <w:rPr>
                <w:rFonts w:ascii="Times New Roman" w:eastAsia="Times New Roman" w:hAnsi="Times New Roman" w:cs="Times New Roman"/>
                <w:b/>
                <w:sz w:val="28"/>
                <w:szCs w:val="24"/>
                <w:lang w:eastAsia="fr-FR"/>
              </w:rPr>
              <w:t>Atelier</w:t>
            </w:r>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b/>
                <w:sz w:val="28"/>
                <w:szCs w:val="24"/>
                <w:lang w:eastAsia="fr-FR"/>
              </w:rPr>
            </w:pPr>
            <w:r w:rsidRPr="003843E3">
              <w:rPr>
                <w:rFonts w:ascii="Times New Roman" w:eastAsia="Times New Roman" w:hAnsi="Times New Roman" w:cs="Times New Roman"/>
                <w:b/>
                <w:sz w:val="28"/>
                <w:szCs w:val="24"/>
                <w:lang w:eastAsia="fr-FR"/>
              </w:rPr>
              <w:t>Province</w:t>
            </w:r>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b/>
                <w:sz w:val="28"/>
                <w:szCs w:val="24"/>
                <w:lang w:eastAsia="fr-FR"/>
              </w:rPr>
            </w:pPr>
            <w:r w:rsidRPr="003843E3">
              <w:rPr>
                <w:rFonts w:ascii="Times New Roman" w:eastAsia="Times New Roman" w:hAnsi="Times New Roman" w:cs="Times New Roman"/>
                <w:b/>
                <w:sz w:val="28"/>
                <w:szCs w:val="24"/>
                <w:lang w:eastAsia="fr-FR"/>
              </w:rPr>
              <w:t>Marque</w:t>
            </w:r>
          </w:p>
        </w:tc>
      </w:tr>
      <w:tr w:rsidR="00CB69FC" w:rsidRPr="00F02F25"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21" w:tooltip="Alexandrie" w:history="1">
              <w:r w:rsidR="00CB69FC" w:rsidRPr="003843E3">
                <w:rPr>
                  <w:rFonts w:ascii="Times New Roman" w:eastAsia="Times New Roman" w:hAnsi="Times New Roman" w:cs="Times New Roman"/>
                  <w:sz w:val="24"/>
                  <w:szCs w:val="24"/>
                  <w:lang w:eastAsia="fr-FR"/>
                </w:rPr>
                <w:t>Alexandrie</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22" w:tooltip="Période romaine de l'Égypte" w:history="1">
              <w:r w:rsidR="00CB69FC" w:rsidRPr="003843E3">
                <w:rPr>
                  <w:rFonts w:ascii="Times New Roman" w:eastAsia="Times New Roman" w:hAnsi="Times New Roman" w:cs="Times New Roman"/>
                  <w:sz w:val="24"/>
                  <w:szCs w:val="24"/>
                  <w:lang w:eastAsia="fr-FR"/>
                </w:rPr>
                <w:t>Égypte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sz w:val="24"/>
                <w:szCs w:val="24"/>
                <w:lang w:val="en-US"/>
              </w:rPr>
              <w:t>ALET, ALEB, ALEA, ALEP, ALE</w:t>
            </w:r>
            <w:r w:rsidRPr="00DF7410">
              <w:rPr>
                <w:rFonts w:ascii="Symbol" w:hAnsi="Symbol" w:cs="Arial"/>
                <w:sz w:val="24"/>
              </w:rPr>
              <w:t></w:t>
            </w:r>
            <w:r w:rsidRPr="00DF7410">
              <w:rPr>
                <w:rFonts w:ascii="Times New Roman" w:hAnsi="Times New Roman" w:cs="Times New Roman"/>
                <w:sz w:val="24"/>
                <w:szCs w:val="24"/>
                <w:lang w:val="en-US"/>
              </w:rPr>
              <w:t>,</w:t>
            </w:r>
            <w:r w:rsidRPr="00DF7410">
              <w:rPr>
                <w:rFonts w:ascii="Times New Roman" w:hAnsi="Times New Roman" w:cs="Times New Roman"/>
                <w:kern w:val="28"/>
                <w:sz w:val="24"/>
                <w:szCs w:val="24"/>
                <w:lang w:val="en-US"/>
              </w:rPr>
              <w:t xml:space="preserve"> SMAL,  SMALA, SMALB</w:t>
            </w:r>
          </w:p>
        </w:tc>
      </w:tr>
      <w:tr w:rsidR="00CB69FC" w:rsidRPr="00F02F25"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23" w:tooltip="Antioche" w:history="1">
              <w:r w:rsidR="00CB69FC" w:rsidRPr="003843E3">
                <w:rPr>
                  <w:rFonts w:ascii="Times New Roman" w:eastAsia="Times New Roman" w:hAnsi="Times New Roman" w:cs="Times New Roman"/>
                  <w:sz w:val="24"/>
                  <w:szCs w:val="24"/>
                  <w:lang w:eastAsia="fr-FR"/>
                </w:rPr>
                <w:t>Antioche</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24" w:tooltip="Syrie (province romaine)" w:history="1">
              <w:r w:rsidR="00CB69FC" w:rsidRPr="003843E3">
                <w:rPr>
                  <w:rFonts w:ascii="Times New Roman" w:eastAsia="Times New Roman" w:hAnsi="Times New Roman" w:cs="Times New Roman"/>
                  <w:sz w:val="24"/>
                  <w:szCs w:val="24"/>
                  <w:lang w:eastAsia="fr-FR"/>
                </w:rPr>
                <w:t>Syrie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sz w:val="24"/>
                <w:szCs w:val="24"/>
                <w:lang w:val="en-US"/>
              </w:rPr>
              <w:t xml:space="preserve">ANA, ANAI, </w:t>
            </w:r>
            <w:r w:rsidRPr="00DF7410">
              <w:rPr>
                <w:rFonts w:ascii="Times New Roman" w:hAnsi="Times New Roman" w:cs="Times New Roman"/>
                <w:color w:val="000000"/>
                <w:sz w:val="24"/>
                <w:szCs w:val="24"/>
                <w:lang w:val="en-US"/>
              </w:rPr>
              <w:t xml:space="preserve">ANTI, </w:t>
            </w:r>
            <w:r w:rsidRPr="00DF7410">
              <w:rPr>
                <w:rFonts w:ascii="Times New Roman" w:hAnsi="Times New Roman" w:cs="Times New Roman"/>
                <w:kern w:val="28"/>
                <w:sz w:val="24"/>
                <w:szCs w:val="24"/>
                <w:lang w:val="en-US"/>
              </w:rPr>
              <w:t xml:space="preserve">SMANAI, </w:t>
            </w:r>
            <w:r w:rsidRPr="00DF7410">
              <w:rPr>
                <w:rFonts w:ascii="Times New Roman" w:hAnsi="Times New Roman" w:cs="Times New Roman"/>
                <w:sz w:val="24"/>
                <w:szCs w:val="24"/>
                <w:lang w:val="en-US"/>
              </w:rPr>
              <w:t xml:space="preserve">SMANT°, </w:t>
            </w:r>
            <w:r w:rsidRPr="00DF7410">
              <w:rPr>
                <w:rFonts w:ascii="Times New Roman" w:hAnsi="Times New Roman" w:cs="Times New Roman"/>
                <w:kern w:val="28"/>
                <w:sz w:val="24"/>
                <w:szCs w:val="24"/>
                <w:lang w:val="en-US"/>
              </w:rPr>
              <w:t>SMAN</w:t>
            </w:r>
            <w:r w:rsidRPr="00DF7410">
              <w:rPr>
                <w:rFonts w:ascii="Times New Roman" w:hAnsi="Times New Roman" w:cs="Times New Roman"/>
                <w:kern w:val="28"/>
                <w:sz w:val="24"/>
                <w:szCs w:val="24"/>
              </w:rPr>
              <w:t>Γ</w:t>
            </w:r>
            <w:r w:rsidRPr="00DF7410">
              <w:rPr>
                <w:rFonts w:ascii="Times New Roman" w:hAnsi="Times New Roman" w:cs="Times New Roman"/>
                <w:kern w:val="28"/>
                <w:sz w:val="24"/>
                <w:szCs w:val="24"/>
                <w:lang w:val="en-US"/>
              </w:rPr>
              <w:t>, SMAN</w:t>
            </w:r>
            <w:r w:rsidRPr="00DF7410">
              <w:rPr>
                <w:rFonts w:ascii="Times New Roman" w:hAnsi="Times New Roman" w:cs="Times New Roman"/>
                <w:kern w:val="28"/>
                <w:sz w:val="24"/>
                <w:szCs w:val="24"/>
              </w:rPr>
              <w:t>Γ</w:t>
            </w:r>
            <w:r w:rsidRPr="00DF7410">
              <w:rPr>
                <w:rFonts w:ascii="Times New Roman" w:hAnsi="Times New Roman" w:cs="Times New Roman"/>
                <w:kern w:val="28"/>
                <w:sz w:val="24"/>
                <w:szCs w:val="24"/>
                <w:lang w:val="en-US"/>
              </w:rPr>
              <w:t>I</w:t>
            </w:r>
            <w:r w:rsidRPr="00DF7410">
              <w:rPr>
                <w:rFonts w:ascii="Times New Roman" w:hAnsi="Times New Roman" w:cs="Times New Roman"/>
                <w:b/>
                <w:bCs/>
                <w:sz w:val="24"/>
                <w:szCs w:val="24"/>
                <w:lang w:val="nl-NL"/>
              </w:rPr>
              <w:t xml:space="preserve">, </w:t>
            </w:r>
            <w:r w:rsidRPr="00DF7410">
              <w:rPr>
                <w:rFonts w:ascii="Times New Roman" w:hAnsi="Times New Roman" w:cs="Times New Roman"/>
                <w:kern w:val="28"/>
                <w:sz w:val="24"/>
                <w:szCs w:val="24"/>
                <w:lang w:val="en-US"/>
              </w:rPr>
              <w:t>SMANZ</w:t>
            </w:r>
            <w:r>
              <w:rPr>
                <w:kern w:val="28"/>
                <w:lang w:val="en-US"/>
              </w:rPr>
              <w:t xml:space="preserve">     </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25" w:tooltip="Aquilée" w:history="1">
              <w:r w:rsidR="00CB69FC" w:rsidRPr="003843E3">
                <w:rPr>
                  <w:rFonts w:ascii="Times New Roman" w:eastAsia="Times New Roman" w:hAnsi="Times New Roman" w:cs="Times New Roman"/>
                  <w:sz w:val="24"/>
                  <w:szCs w:val="24"/>
                  <w:lang w:eastAsia="fr-FR"/>
                </w:rPr>
                <w:t>Aquilée</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26" w:tooltip="Italie" w:history="1">
              <w:r w:rsidR="00CB69FC" w:rsidRPr="003843E3">
                <w:rPr>
                  <w:rFonts w:ascii="Times New Roman" w:eastAsia="Times New Roman" w:hAnsi="Times New Roman" w:cs="Times New Roman"/>
                  <w:sz w:val="24"/>
                  <w:szCs w:val="24"/>
                  <w:lang w:eastAsia="fr-FR"/>
                </w:rPr>
                <w:t>Italie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3843E3">
              <w:rPr>
                <w:rFonts w:ascii="Times New Roman" w:eastAsia="Times New Roman" w:hAnsi="Times New Roman" w:cs="Times New Roman"/>
                <w:sz w:val="24"/>
                <w:szCs w:val="24"/>
                <w:lang w:eastAsia="fr-FR"/>
              </w:rPr>
              <w:t>AQS</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27" w:tooltip="Arles" w:history="1">
              <w:r w:rsidR="00CB69FC" w:rsidRPr="003843E3">
                <w:rPr>
                  <w:rFonts w:ascii="Times New Roman" w:eastAsia="Times New Roman" w:hAnsi="Times New Roman" w:cs="Times New Roman"/>
                  <w:sz w:val="24"/>
                  <w:szCs w:val="24"/>
                  <w:lang w:eastAsia="fr-FR"/>
                </w:rPr>
                <w:t>Arles</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28" w:tooltip="Gaule narbonnaise" w:history="1">
              <w:r w:rsidR="00CB69FC" w:rsidRPr="003843E3">
                <w:rPr>
                  <w:rFonts w:ascii="Times New Roman" w:eastAsia="Times New Roman" w:hAnsi="Times New Roman" w:cs="Times New Roman"/>
                  <w:sz w:val="24"/>
                  <w:szCs w:val="24"/>
                  <w:lang w:eastAsia="fr-FR"/>
                </w:rPr>
                <w:t>Narbonnaise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sz w:val="24"/>
                <w:szCs w:val="24"/>
              </w:rPr>
              <w:t>CON, PARL,</w:t>
            </w:r>
            <w:r w:rsidRPr="00DF7410">
              <w:rPr>
                <w:rFonts w:ascii="Times New Roman" w:hAnsi="Times New Roman" w:cs="Times New Roman"/>
                <w:kern w:val="28"/>
                <w:sz w:val="24"/>
                <w:szCs w:val="24"/>
              </w:rPr>
              <w:t xml:space="preserve"> PCON, QA</w:t>
            </w:r>
            <w:r w:rsidRPr="00266F91">
              <w:rPr>
                <w:b/>
                <w:kern w:val="28"/>
                <w:sz w:val="40"/>
                <w:szCs w:val="40"/>
                <w:rtl/>
              </w:rPr>
              <w:t>ﮞ</w:t>
            </w:r>
            <w:r w:rsidRPr="00DF7410">
              <w:rPr>
                <w:rFonts w:ascii="Times New Roman" w:hAnsi="Times New Roman" w:cs="Times New Roman"/>
                <w:kern w:val="28"/>
                <w:sz w:val="24"/>
                <w:szCs w:val="24"/>
              </w:rPr>
              <w:t xml:space="preserve"> RL, </w:t>
            </w:r>
            <w:r>
              <w:rPr>
                <w:rFonts w:ascii="Times New Roman" w:hAnsi="Times New Roman" w:cs="Times New Roman"/>
                <w:kern w:val="28"/>
                <w:sz w:val="24"/>
                <w:szCs w:val="24"/>
              </w:rPr>
              <w:t>S</w:t>
            </w:r>
            <w:r w:rsidRPr="00DF7410">
              <w:rPr>
                <w:rFonts w:ascii="Times New Roman" w:hAnsi="Times New Roman" w:cs="Times New Roman"/>
                <w:kern w:val="28"/>
                <w:sz w:val="24"/>
                <w:szCs w:val="24"/>
              </w:rPr>
              <w:t>CONST, SCON</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29" w:tooltip="Constantinople" w:history="1">
              <w:r w:rsidR="00CB69FC" w:rsidRPr="003843E3">
                <w:rPr>
                  <w:rFonts w:ascii="Times New Roman" w:eastAsia="Times New Roman" w:hAnsi="Times New Roman" w:cs="Times New Roman"/>
                  <w:sz w:val="24"/>
                  <w:szCs w:val="24"/>
                  <w:lang w:eastAsia="fr-FR"/>
                </w:rPr>
                <w:t>Constantinople</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0" w:tooltip="Thrace" w:history="1">
              <w:r w:rsidR="00CB69FC" w:rsidRPr="003843E3">
                <w:rPr>
                  <w:rFonts w:ascii="Times New Roman" w:eastAsia="Times New Roman" w:hAnsi="Times New Roman" w:cs="Times New Roman"/>
                  <w:sz w:val="24"/>
                  <w:szCs w:val="24"/>
                  <w:lang w:eastAsia="fr-FR"/>
                </w:rPr>
                <w:t>Thrace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6107A4">
              <w:rPr>
                <w:rFonts w:ascii="Times New Roman" w:eastAsia="Times New Roman" w:hAnsi="Times New Roman" w:cs="Times New Roman"/>
                <w:sz w:val="24"/>
                <w:szCs w:val="24"/>
                <w:lang w:eastAsia="fr-FR"/>
              </w:rPr>
              <w:t xml:space="preserve">CONSB*, CONSE , CONSS     </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1" w:tooltip="Cyzique" w:history="1">
              <w:r w:rsidR="00CB69FC" w:rsidRPr="003843E3">
                <w:rPr>
                  <w:rFonts w:ascii="Times New Roman" w:eastAsia="Times New Roman" w:hAnsi="Times New Roman" w:cs="Times New Roman"/>
                  <w:sz w:val="24"/>
                  <w:szCs w:val="24"/>
                  <w:lang w:eastAsia="fr-FR"/>
                </w:rPr>
                <w:t>Cyzique</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2" w:tooltip="Asie (province romaine)" w:history="1">
              <w:r w:rsidR="00CB69FC" w:rsidRPr="003843E3">
                <w:rPr>
                  <w:rFonts w:ascii="Times New Roman" w:eastAsia="Times New Roman" w:hAnsi="Times New Roman" w:cs="Times New Roman"/>
                  <w:sz w:val="24"/>
                  <w:szCs w:val="24"/>
                  <w:lang w:eastAsia="fr-FR"/>
                </w:rPr>
                <w:t>Asie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DF7410">
              <w:rPr>
                <w:rFonts w:ascii="Times New Roman" w:hAnsi="Times New Roman" w:cs="Times New Roman"/>
                <w:sz w:val="24"/>
              </w:rPr>
              <w:t>SMKA, SMKB, SMKE</w:t>
            </w:r>
            <w:r>
              <w:rPr>
                <w:rFonts w:ascii="Times New Roman" w:hAnsi="Times New Roman" w:cs="Times New Roman"/>
                <w:sz w:val="24"/>
              </w:rPr>
              <w:t>,</w:t>
            </w:r>
            <w:r w:rsidRPr="00DF7410">
              <w:rPr>
                <w:rFonts w:ascii="Times New Roman" w:hAnsi="Times New Roman" w:cs="Times New Roman"/>
                <w:sz w:val="24"/>
              </w:rPr>
              <w:t>SMK</w:t>
            </w:r>
            <w:r w:rsidRPr="00DF7410">
              <w:rPr>
                <w:rFonts w:ascii="Symbol" w:hAnsi="Symbol" w:cs="Arial"/>
                <w:sz w:val="24"/>
              </w:rPr>
              <w:t></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3" w:tooltip="Héraclée Sintique (page inexistante)" w:history="1">
              <w:r w:rsidR="00CB69FC" w:rsidRPr="003843E3">
                <w:rPr>
                  <w:rFonts w:ascii="Times New Roman" w:eastAsia="Times New Roman" w:hAnsi="Times New Roman" w:cs="Times New Roman"/>
                  <w:sz w:val="24"/>
                  <w:szCs w:val="24"/>
                  <w:lang w:eastAsia="fr-FR"/>
                </w:rPr>
                <w:t>Héraclée</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4" w:tooltip="Thrace" w:history="1">
              <w:r w:rsidR="00CB69FC" w:rsidRPr="003843E3">
                <w:rPr>
                  <w:rFonts w:ascii="Times New Roman" w:eastAsia="Times New Roman" w:hAnsi="Times New Roman" w:cs="Times New Roman"/>
                  <w:sz w:val="24"/>
                  <w:szCs w:val="24"/>
                  <w:lang w:eastAsia="fr-FR"/>
                </w:rPr>
                <w:t>Thrace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6107A4">
              <w:rPr>
                <w:rFonts w:ascii="Times New Roman" w:eastAsia="Times New Roman" w:hAnsi="Times New Roman" w:cs="Times New Roman"/>
                <w:sz w:val="24"/>
                <w:szCs w:val="24"/>
                <w:lang w:eastAsia="fr-FR"/>
              </w:rPr>
              <w:t>SMH</w:t>
            </w:r>
            <w:r w:rsidR="0099472B" w:rsidRPr="0099472B">
              <w:rPr>
                <w:rStyle w:val="lang-el"/>
                <w:rFonts w:ascii="Times New Roman" w:hAnsi="Times New Roman" w:cs="Times New Roman"/>
                <w:sz w:val="24"/>
                <w:lang w:val="el-GR"/>
              </w:rPr>
              <w:t>Δ</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5" w:tooltip="Lugdunum" w:history="1">
              <w:r w:rsidR="00CB69FC" w:rsidRPr="003843E3">
                <w:rPr>
                  <w:rFonts w:ascii="Times New Roman" w:eastAsia="Times New Roman" w:hAnsi="Times New Roman" w:cs="Times New Roman"/>
                  <w:sz w:val="24"/>
                  <w:szCs w:val="24"/>
                  <w:lang w:eastAsia="fr-FR"/>
                </w:rPr>
                <w:t>L</w:t>
              </w:r>
              <w:r w:rsidR="00CB69FC">
                <w:rPr>
                  <w:rFonts w:ascii="Times New Roman" w:eastAsia="Times New Roman" w:hAnsi="Times New Roman" w:cs="Times New Roman"/>
                  <w:sz w:val="24"/>
                  <w:szCs w:val="24"/>
                  <w:lang w:eastAsia="fr-FR"/>
                </w:rPr>
                <w:t>yon</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6" w:tooltip="Gaule lyonnaise" w:history="1">
              <w:r w:rsidR="00CB69FC" w:rsidRPr="003843E3">
                <w:rPr>
                  <w:rFonts w:ascii="Times New Roman" w:eastAsia="Times New Roman" w:hAnsi="Times New Roman" w:cs="Times New Roman"/>
                  <w:sz w:val="24"/>
                  <w:szCs w:val="24"/>
                  <w:lang w:eastAsia="fr-FR"/>
                </w:rPr>
                <w:t>Gaule lyonnaise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PLG, SLG</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7" w:tooltip="Nicomédie" w:history="1">
              <w:r w:rsidR="00CB69FC" w:rsidRPr="003843E3">
                <w:rPr>
                  <w:rFonts w:ascii="Times New Roman" w:eastAsia="Times New Roman" w:hAnsi="Times New Roman" w:cs="Times New Roman"/>
                  <w:sz w:val="24"/>
                  <w:szCs w:val="24"/>
                  <w:lang w:eastAsia="fr-FR"/>
                </w:rPr>
                <w:t>Nicomédie</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8" w:tooltip="Asie (province romaine)" w:history="1">
              <w:r w:rsidR="00CB69FC" w:rsidRPr="003843E3">
                <w:rPr>
                  <w:rFonts w:ascii="Times New Roman" w:eastAsia="Times New Roman" w:hAnsi="Times New Roman" w:cs="Times New Roman"/>
                  <w:sz w:val="24"/>
                  <w:szCs w:val="24"/>
                  <w:lang w:eastAsia="fr-FR"/>
                </w:rPr>
                <w:t>Asie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DF7410">
              <w:rPr>
                <w:rFonts w:ascii="Times New Roman" w:hAnsi="Times New Roman" w:cs="Times New Roman"/>
                <w:sz w:val="24"/>
                <w:szCs w:val="24"/>
              </w:rPr>
              <w:t xml:space="preserve">SMNA,SMNC, </w:t>
            </w:r>
            <w:r w:rsidRPr="00DF7410">
              <w:rPr>
                <w:rFonts w:ascii="Times New Roman" w:hAnsi="Times New Roman" w:cs="Times New Roman"/>
                <w:kern w:val="28"/>
                <w:sz w:val="24"/>
                <w:szCs w:val="24"/>
              </w:rPr>
              <w:t>SMNI</w:t>
            </w:r>
            <w:r w:rsidRPr="00DF7410">
              <w:rPr>
                <w:rFonts w:ascii="Times New Roman" w:hAnsi="Times New Roman" w:cs="Times New Roman"/>
                <w:sz w:val="24"/>
                <w:szCs w:val="24"/>
              </w:rPr>
              <w:t>, SMN</w:t>
            </w:r>
            <w:r w:rsidRPr="00DF7410">
              <w:rPr>
                <w:rFonts w:ascii="Symbol" w:hAnsi="Symbol" w:cs="Arial"/>
                <w:sz w:val="24"/>
              </w:rPr>
              <w:t></w:t>
            </w:r>
          </w:p>
        </w:tc>
      </w:tr>
      <w:tr w:rsidR="00CB69FC" w:rsidRPr="00F02F25"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39" w:tooltip="Rome" w:history="1">
              <w:r w:rsidR="00CB69FC" w:rsidRPr="003843E3">
                <w:rPr>
                  <w:rFonts w:ascii="Times New Roman" w:eastAsia="Times New Roman" w:hAnsi="Times New Roman" w:cs="Times New Roman"/>
                  <w:sz w:val="24"/>
                  <w:szCs w:val="24"/>
                  <w:lang w:eastAsia="fr-FR"/>
                </w:rPr>
                <w:t>Rome</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40" w:tooltip="Italie" w:history="1">
              <w:r w:rsidR="00CB69FC" w:rsidRPr="003843E3">
                <w:rPr>
                  <w:rFonts w:ascii="Times New Roman" w:eastAsia="Times New Roman" w:hAnsi="Times New Roman" w:cs="Times New Roman"/>
                  <w:sz w:val="24"/>
                  <w:szCs w:val="24"/>
                  <w:lang w:eastAsia="fr-FR"/>
                </w:rPr>
                <w:t>Italie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sz w:val="24"/>
                <w:szCs w:val="24"/>
                <w:lang w:val="en-US"/>
              </w:rPr>
              <w:t>ROT , ROQ,</w:t>
            </w:r>
            <w:r w:rsidRPr="00DF7410">
              <w:rPr>
                <w:rFonts w:ascii="Times New Roman" w:hAnsi="Times New Roman" w:cs="Times New Roman"/>
                <w:kern w:val="28"/>
                <w:sz w:val="24"/>
                <w:szCs w:val="24"/>
                <w:lang w:val="en-US"/>
              </w:rPr>
              <w:t xml:space="preserve"> RFE, RFT,</w:t>
            </w:r>
            <w:r w:rsidRPr="00DF7410">
              <w:rPr>
                <w:rFonts w:ascii="Times New Roman" w:hAnsi="Times New Roman" w:cs="Times New Roman"/>
                <w:sz w:val="24"/>
                <w:szCs w:val="24"/>
                <w:lang w:val="en-US"/>
              </w:rPr>
              <w:t xml:space="preserve">  RQ</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41" w:tooltip="Sisak" w:history="1">
              <w:r w:rsidR="00CB69FC" w:rsidRPr="003843E3">
                <w:rPr>
                  <w:rFonts w:ascii="Times New Roman" w:eastAsia="Times New Roman" w:hAnsi="Times New Roman" w:cs="Times New Roman"/>
                  <w:sz w:val="24"/>
                  <w:szCs w:val="24"/>
                  <w:lang w:eastAsia="fr-FR"/>
                </w:rPr>
                <w:t>Siscia</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42" w:tooltip="Mésie" w:history="1">
              <w:r w:rsidR="00CB69FC" w:rsidRPr="003843E3">
                <w:rPr>
                  <w:rFonts w:ascii="Times New Roman" w:eastAsia="Times New Roman" w:hAnsi="Times New Roman" w:cs="Times New Roman"/>
                  <w:sz w:val="24"/>
                  <w:szCs w:val="24"/>
                  <w:lang w:eastAsia="fr-FR"/>
                </w:rPr>
                <w:t>Mésie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DF7410">
              <w:rPr>
                <w:rFonts w:ascii="Times New Roman" w:hAnsi="Times New Roman" w:cs="Times New Roman"/>
                <w:kern w:val="28"/>
                <w:sz w:val="24"/>
                <w:lang w:val="en-US"/>
              </w:rPr>
              <w:t>ASIS,</w:t>
            </w:r>
            <w:r w:rsidRPr="00DF7410">
              <w:rPr>
                <w:rFonts w:ascii="Times New Roman" w:hAnsi="Times New Roman" w:cs="Times New Roman"/>
                <w:b/>
                <w:bCs/>
                <w:kern w:val="28"/>
                <w:sz w:val="32"/>
                <w:szCs w:val="28"/>
                <w:lang w:val="en-US"/>
              </w:rPr>
              <w:t xml:space="preserve"> </w:t>
            </w:r>
            <w:r w:rsidRPr="00DF7410">
              <w:rPr>
                <w:rFonts w:ascii="Times New Roman" w:hAnsi="Times New Roman" w:cs="Times New Roman"/>
                <w:sz w:val="24"/>
                <w:lang w:val="en-US"/>
              </w:rPr>
              <w:t> </w:t>
            </w:r>
            <w:r w:rsidRPr="00DF7410">
              <w:rPr>
                <w:rFonts w:ascii="Times New Roman" w:hAnsi="Times New Roman" w:cs="Times New Roman"/>
                <w:kern w:val="28"/>
                <w:sz w:val="24"/>
                <w:lang w:val="en-US"/>
              </w:rPr>
              <w:t>ASIS</w:t>
            </w:r>
            <w:r w:rsidRPr="00DF7410">
              <w:rPr>
                <w:b/>
                <w:kern w:val="28"/>
                <w:sz w:val="40"/>
                <w:szCs w:val="40"/>
                <w:rtl/>
              </w:rPr>
              <w:t xml:space="preserve"> </w:t>
            </w:r>
            <w:r w:rsidRPr="00266F91">
              <w:rPr>
                <w:b/>
                <w:kern w:val="28"/>
                <w:sz w:val="40"/>
                <w:szCs w:val="40"/>
                <w:rtl/>
              </w:rPr>
              <w:t>ﮞ</w:t>
            </w:r>
            <w:r w:rsidRPr="00E62708">
              <w:rPr>
                <w:kern w:val="28"/>
                <w:lang w:val="en-US"/>
              </w:rPr>
              <w:t xml:space="preserve">    </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43" w:tooltip="Thessalonique" w:history="1">
              <w:r w:rsidR="00CB69FC" w:rsidRPr="003843E3">
                <w:rPr>
                  <w:rFonts w:ascii="Times New Roman" w:eastAsia="Times New Roman" w:hAnsi="Times New Roman" w:cs="Times New Roman"/>
                  <w:sz w:val="24"/>
                  <w:szCs w:val="24"/>
                  <w:lang w:eastAsia="fr-FR"/>
                </w:rPr>
                <w:t>Thessalonique</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44" w:tooltip="Macédoine (province romaine)" w:history="1">
              <w:r w:rsidR="00CB69FC" w:rsidRPr="003843E3">
                <w:rPr>
                  <w:rFonts w:ascii="Times New Roman" w:eastAsia="Times New Roman" w:hAnsi="Times New Roman" w:cs="Times New Roman"/>
                  <w:sz w:val="24"/>
                  <w:szCs w:val="24"/>
                  <w:lang w:eastAsia="fr-FR"/>
                </w:rPr>
                <w:t>Macédoine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lang w:val="en-US"/>
              </w:rPr>
              <w:t>*TS</w:t>
            </w:r>
            <w:r w:rsidRPr="00DF7410">
              <w:rPr>
                <w:rFonts w:ascii="Symbol" w:hAnsi="Symbol" w:cs="Arial"/>
                <w:sz w:val="24"/>
              </w:rPr>
              <w:t></w:t>
            </w:r>
            <w:r w:rsidRPr="00DF7410">
              <w:rPr>
                <w:rFonts w:ascii="Times New Roman" w:hAnsi="Times New Roman" w:cs="Times New Roman"/>
                <w:lang w:val="en-US"/>
              </w:rPr>
              <w:t>*,</w:t>
            </w:r>
            <w:r w:rsidRPr="00DF7410">
              <w:rPr>
                <w:rFonts w:ascii="Times New Roman" w:hAnsi="Times New Roman" w:cs="Times New Roman"/>
                <w:kern w:val="28"/>
                <w:lang w:val="en-US"/>
              </w:rPr>
              <w:t xml:space="preserve"> SMTS</w:t>
            </w:r>
          </w:p>
        </w:tc>
      </w:tr>
      <w:tr w:rsidR="00CB69FC" w:rsidRPr="00820AFD" w:rsidTr="00133817">
        <w:trPr>
          <w:tblCellSpacing w:w="15" w:type="dxa"/>
        </w:trPr>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3843E3">
              <w:rPr>
                <w:rFonts w:ascii="Times New Roman" w:eastAsia="Times New Roman" w:hAnsi="Times New Roman" w:cs="Times New Roman"/>
                <w:sz w:val="24"/>
                <w:szCs w:val="24"/>
                <w:lang w:eastAsia="fr-FR"/>
              </w:rPr>
              <w:t xml:space="preserve">Ticinum </w:t>
            </w:r>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45" w:tooltip="Italie" w:history="1">
              <w:r w:rsidR="00CB69FC" w:rsidRPr="003843E3">
                <w:rPr>
                  <w:rFonts w:ascii="Times New Roman" w:eastAsia="Times New Roman" w:hAnsi="Times New Roman" w:cs="Times New Roman"/>
                  <w:sz w:val="24"/>
                  <w:szCs w:val="24"/>
                  <w:lang w:eastAsia="fr-FR"/>
                </w:rPr>
                <w:t>Italie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6107A4">
              <w:rPr>
                <w:rFonts w:ascii="Times New Roman" w:eastAsia="Times New Roman" w:hAnsi="Times New Roman" w:cs="Times New Roman"/>
                <w:sz w:val="24"/>
                <w:szCs w:val="24"/>
                <w:lang w:val="en-US" w:eastAsia="fr-FR"/>
              </w:rPr>
              <w:t>ST, QUT</w:t>
            </w:r>
          </w:p>
        </w:tc>
      </w:tr>
      <w:tr w:rsidR="00CB69FC" w:rsidRPr="00820AFD" w:rsidTr="00133817">
        <w:trPr>
          <w:tblCellSpacing w:w="15" w:type="dxa"/>
        </w:trPr>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46" w:tooltip="Trèves (Allemagne)" w:history="1">
              <w:r w:rsidR="00CB69FC" w:rsidRPr="003843E3">
                <w:rPr>
                  <w:rFonts w:ascii="Times New Roman" w:eastAsia="Times New Roman" w:hAnsi="Times New Roman" w:cs="Times New Roman"/>
                  <w:sz w:val="24"/>
                  <w:szCs w:val="24"/>
                  <w:lang w:eastAsia="fr-FR"/>
                </w:rPr>
                <w:t>Trèves</w:t>
              </w:r>
            </w:hyperlink>
          </w:p>
        </w:tc>
        <w:tc>
          <w:tcPr>
            <w:tcW w:w="0" w:type="auto"/>
            <w:vAlign w:val="center"/>
            <w:hideMark/>
          </w:tcPr>
          <w:p w:rsidR="00CB69FC" w:rsidRPr="003843E3" w:rsidRDefault="00BC7442" w:rsidP="00133817">
            <w:pPr>
              <w:spacing w:after="0" w:line="360" w:lineRule="auto"/>
              <w:jc w:val="center"/>
              <w:rPr>
                <w:rFonts w:ascii="Times New Roman" w:eastAsia="Times New Roman" w:hAnsi="Times New Roman" w:cs="Times New Roman"/>
                <w:sz w:val="24"/>
                <w:szCs w:val="24"/>
                <w:lang w:eastAsia="fr-FR"/>
              </w:rPr>
            </w:pPr>
            <w:hyperlink r:id="rId47" w:tooltip="Germanie inférieure" w:history="1">
              <w:r w:rsidR="00CB69FC" w:rsidRPr="003843E3">
                <w:rPr>
                  <w:rFonts w:ascii="Times New Roman" w:eastAsia="Times New Roman" w:hAnsi="Times New Roman" w:cs="Times New Roman"/>
                  <w:sz w:val="24"/>
                  <w:szCs w:val="24"/>
                  <w:lang w:eastAsia="fr-FR"/>
                </w:rPr>
                <w:t>Germanie inférieure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DF7410">
              <w:rPr>
                <w:rFonts w:ascii="Times New Roman" w:hAnsi="Times New Roman" w:cs="Times New Roman"/>
                <w:kern w:val="28"/>
                <w:sz w:val="24"/>
              </w:rPr>
              <w:t>PTR, TRN,</w:t>
            </w:r>
            <w:r w:rsidRPr="00DF7410">
              <w:rPr>
                <w:rFonts w:ascii="Times New Roman" w:hAnsi="Times New Roman" w:cs="Times New Roman"/>
                <w:sz w:val="24"/>
              </w:rPr>
              <w:t xml:space="preserve"> TRP, </w:t>
            </w:r>
            <w:r w:rsidRPr="00DF7410">
              <w:rPr>
                <w:rFonts w:ascii="Times New Roman" w:hAnsi="Times New Roman" w:cs="Times New Roman"/>
                <w:kern w:val="28"/>
                <w:sz w:val="24"/>
              </w:rPr>
              <w:t>TRP*, TRS, T°RS, °STRII, STR</w:t>
            </w:r>
            <w:r w:rsidRPr="00DF7410">
              <w:rPr>
                <w:b/>
                <w:kern w:val="28"/>
                <w:sz w:val="44"/>
                <w:szCs w:val="40"/>
                <w:rtl/>
              </w:rPr>
              <w:t xml:space="preserve"> </w:t>
            </w:r>
            <w:r w:rsidRPr="00266F91">
              <w:rPr>
                <w:b/>
                <w:kern w:val="28"/>
                <w:sz w:val="40"/>
                <w:szCs w:val="40"/>
                <w:rtl/>
              </w:rPr>
              <w:t>ﮞ</w:t>
            </w:r>
          </w:p>
        </w:tc>
      </w:tr>
    </w:tbl>
    <w:p w:rsidR="00390B61" w:rsidRDefault="00082615" w:rsidP="00625352">
      <w:pPr>
        <w:pStyle w:val="Lgende"/>
        <w:keepNext/>
        <w:jc w:val="center"/>
      </w:pPr>
      <w:r>
        <w:t>Tableau </w:t>
      </w:r>
      <w:r w:rsidR="00390B61">
        <w:t xml:space="preserve">2 : représentant les différentes marques pour les ateliers </w:t>
      </w:r>
      <w:r>
        <w:t>présents</w:t>
      </w:r>
      <w:r w:rsidR="00390B61">
        <w:t xml:space="preserve"> dans le catalogue</w:t>
      </w:r>
    </w:p>
    <w:p w:rsidR="00700DC7" w:rsidRPr="00E32A13" w:rsidRDefault="00700DC7" w:rsidP="001927B2">
      <w:pPr>
        <w:tabs>
          <w:tab w:val="left" w:pos="1035"/>
        </w:tabs>
        <w:spacing w:line="360" w:lineRule="auto"/>
        <w:jc w:val="both"/>
        <w:rPr>
          <w:rFonts w:ascii="Times New Roman" w:hAnsi="Times New Roman" w:cs="Times New Roman"/>
          <w:sz w:val="24"/>
          <w:szCs w:val="24"/>
        </w:rPr>
      </w:pPr>
    </w:p>
    <w:p w:rsidR="0099472B" w:rsidRPr="00BC7442" w:rsidRDefault="00730BB9" w:rsidP="00730BB9">
      <w:pPr>
        <w:tabs>
          <w:tab w:val="left" w:pos="1035"/>
        </w:tabs>
        <w:spacing w:line="360" w:lineRule="auto"/>
        <w:jc w:val="both"/>
        <w:rPr>
          <w:rFonts w:ascii="Symbol" w:hAnsi="Symbol" w:cs="Arial"/>
          <w:sz w:val="24"/>
        </w:rPr>
      </w:pPr>
      <w:r>
        <w:rPr>
          <w:rFonts w:ascii="Times New Roman" w:hAnsi="Times New Roman" w:cs="Times New Roman"/>
          <w:sz w:val="24"/>
          <w:szCs w:val="24"/>
        </w:rPr>
        <w:tab/>
      </w:r>
      <w:r w:rsidR="000624D2" w:rsidRPr="00E32A13">
        <w:rPr>
          <w:rFonts w:ascii="Times New Roman" w:hAnsi="Times New Roman" w:cs="Times New Roman"/>
          <w:sz w:val="24"/>
          <w:szCs w:val="24"/>
        </w:rPr>
        <w:t xml:space="preserve">La variabilité a été une difficulté dans mon travail de </w:t>
      </w:r>
      <w:r w:rsidR="00A06CD5" w:rsidRPr="00E32A13">
        <w:rPr>
          <w:rFonts w:ascii="Times New Roman" w:hAnsi="Times New Roman" w:cs="Times New Roman"/>
          <w:sz w:val="24"/>
          <w:szCs w:val="24"/>
        </w:rPr>
        <w:t>recherche</w:t>
      </w:r>
      <w:r w:rsidR="000624D2" w:rsidRPr="00E32A13">
        <w:rPr>
          <w:rFonts w:ascii="Times New Roman" w:hAnsi="Times New Roman" w:cs="Times New Roman"/>
          <w:sz w:val="24"/>
          <w:szCs w:val="24"/>
        </w:rPr>
        <w:t xml:space="preserve"> pour </w:t>
      </w:r>
      <w:r w:rsidR="009D612E" w:rsidRPr="00E32A13">
        <w:rPr>
          <w:rFonts w:ascii="Times New Roman" w:hAnsi="Times New Roman" w:cs="Times New Roman"/>
          <w:sz w:val="24"/>
          <w:szCs w:val="24"/>
        </w:rPr>
        <w:t xml:space="preserve">établir </w:t>
      </w:r>
      <w:r w:rsidR="001D1876" w:rsidRPr="00E32A13">
        <w:rPr>
          <w:rFonts w:ascii="Times New Roman" w:hAnsi="Times New Roman" w:cs="Times New Roman"/>
          <w:sz w:val="24"/>
          <w:szCs w:val="24"/>
        </w:rPr>
        <w:t>les différentes marques</w:t>
      </w:r>
      <w:r w:rsidR="009D612E" w:rsidRPr="00E32A13">
        <w:rPr>
          <w:rFonts w:ascii="Times New Roman" w:hAnsi="Times New Roman" w:cs="Times New Roman"/>
          <w:sz w:val="24"/>
          <w:szCs w:val="24"/>
        </w:rPr>
        <w:t xml:space="preserve"> </w:t>
      </w:r>
      <w:r w:rsidR="00A06CD5" w:rsidRPr="00E32A13">
        <w:rPr>
          <w:rFonts w:ascii="Times New Roman" w:hAnsi="Times New Roman" w:cs="Times New Roman"/>
          <w:sz w:val="24"/>
          <w:szCs w:val="24"/>
        </w:rPr>
        <w:t>à</w:t>
      </w:r>
      <w:r w:rsidR="009D612E" w:rsidRPr="00E32A13">
        <w:rPr>
          <w:rFonts w:ascii="Times New Roman" w:hAnsi="Times New Roman" w:cs="Times New Roman"/>
          <w:sz w:val="24"/>
          <w:szCs w:val="24"/>
        </w:rPr>
        <w:t xml:space="preserve"> leur atelier respectif.</w:t>
      </w:r>
      <w:r w:rsidR="00A06CD5" w:rsidRPr="00E32A13">
        <w:rPr>
          <w:rFonts w:ascii="Times New Roman" w:hAnsi="Times New Roman" w:cs="Times New Roman"/>
          <w:sz w:val="24"/>
          <w:szCs w:val="24"/>
        </w:rPr>
        <w:t xml:space="preserve"> Mais cela permet de comprendre le fonctionnement des ateliers monétaire. Ainsi un atelier comporte une ou plusieurs officines, que l’on peut comparer à des postes de production. Pour émettre une série, l’officine grave deux coins (ou matrices), un pour l’avers avec le profil de l’empereur, l’autre pour le revers avec un motif </w:t>
      </w:r>
      <w:r w:rsidR="001D1876" w:rsidRPr="00E32A13">
        <w:rPr>
          <w:rFonts w:ascii="Times New Roman" w:hAnsi="Times New Roman" w:cs="Times New Roman"/>
          <w:sz w:val="24"/>
          <w:szCs w:val="24"/>
        </w:rPr>
        <w:t>une légende et la fameuse marque d’atelier</w:t>
      </w:r>
      <w:r w:rsidR="00A06CD5" w:rsidRPr="00E32A13">
        <w:rPr>
          <w:rFonts w:ascii="Times New Roman" w:hAnsi="Times New Roman" w:cs="Times New Roman"/>
          <w:sz w:val="24"/>
          <w:szCs w:val="24"/>
        </w:rPr>
        <w:t>, puis frappe les flancs.</w:t>
      </w:r>
      <w:r w:rsidR="001D1876" w:rsidRPr="00E32A13">
        <w:rPr>
          <w:rFonts w:ascii="Times New Roman" w:hAnsi="Times New Roman" w:cs="Times New Roman"/>
          <w:sz w:val="24"/>
          <w:szCs w:val="24"/>
        </w:rPr>
        <w:t xml:space="preserve"> </w:t>
      </w:r>
      <w:r w:rsidR="00082615">
        <w:rPr>
          <w:rFonts w:ascii="Times New Roman" w:hAnsi="Times New Roman" w:cs="Times New Roman"/>
          <w:sz w:val="24"/>
          <w:szCs w:val="24"/>
        </w:rPr>
        <w:t>Par exemple</w:t>
      </w:r>
      <w:r w:rsidR="009D612E" w:rsidRPr="00E32A13">
        <w:rPr>
          <w:rFonts w:ascii="Times New Roman" w:hAnsi="Times New Roman" w:cs="Times New Roman"/>
          <w:sz w:val="24"/>
          <w:szCs w:val="24"/>
        </w:rPr>
        <w:t xml:space="preserve"> </w:t>
      </w:r>
      <w:r w:rsidR="001D1876" w:rsidRPr="00E32A13">
        <w:rPr>
          <w:rFonts w:ascii="Times New Roman" w:hAnsi="Times New Roman" w:cs="Times New Roman"/>
          <w:sz w:val="24"/>
          <w:szCs w:val="24"/>
        </w:rPr>
        <w:t xml:space="preserve">si l’atelier comportait plusieurs officines, elles étaient précisées par une lettre de classement, latine ou grecque, précédant ou suivant la marque d’atelier, </w:t>
      </w:r>
      <w:r w:rsidR="0099472B">
        <w:rPr>
          <w:rFonts w:ascii="Times New Roman" w:hAnsi="Times New Roman" w:cs="Times New Roman"/>
          <w:sz w:val="24"/>
          <w:szCs w:val="24"/>
        </w:rPr>
        <w:t xml:space="preserve"> le système retrouvé le plus commun pour les </w:t>
      </w:r>
      <w:r w:rsidR="00BC7442">
        <w:rPr>
          <w:rFonts w:ascii="Times New Roman" w:hAnsi="Times New Roman" w:cs="Times New Roman"/>
          <w:sz w:val="24"/>
          <w:szCs w:val="24"/>
        </w:rPr>
        <w:t>officines</w:t>
      </w:r>
      <w:r w:rsidR="0099472B">
        <w:rPr>
          <w:rFonts w:ascii="Times New Roman" w:hAnsi="Times New Roman" w:cs="Times New Roman"/>
          <w:sz w:val="24"/>
          <w:szCs w:val="24"/>
        </w:rPr>
        <w:t xml:space="preserve"> étant :</w:t>
      </w:r>
      <w:r w:rsidR="001D1876" w:rsidRPr="0099472B">
        <w:rPr>
          <w:rFonts w:ascii="Times New Roman" w:hAnsi="Times New Roman" w:cs="Times New Roman"/>
          <w:sz w:val="24"/>
          <w:szCs w:val="24"/>
        </w:rPr>
        <w:t xml:space="preserve"> P</w:t>
      </w:r>
      <w:r w:rsidR="00F02F25" w:rsidRPr="0099472B">
        <w:rPr>
          <w:rFonts w:ascii="Times New Roman" w:hAnsi="Times New Roman" w:cs="Times New Roman"/>
          <w:sz w:val="24"/>
          <w:szCs w:val="24"/>
        </w:rPr>
        <w:t>[rima]</w:t>
      </w:r>
      <w:r w:rsidR="001D1876" w:rsidRPr="00F02F25">
        <w:rPr>
          <w:rFonts w:ascii="Times New Roman" w:hAnsi="Times New Roman" w:cs="Times New Roman"/>
          <w:color w:val="FF0000"/>
          <w:sz w:val="24"/>
          <w:szCs w:val="24"/>
        </w:rPr>
        <w:t xml:space="preserve">, </w:t>
      </w:r>
      <w:r w:rsidR="001D1876" w:rsidRPr="00E32A13">
        <w:rPr>
          <w:rFonts w:ascii="Times New Roman" w:hAnsi="Times New Roman" w:cs="Times New Roman"/>
          <w:sz w:val="24"/>
          <w:szCs w:val="24"/>
        </w:rPr>
        <w:t>S</w:t>
      </w:r>
      <w:r w:rsidR="0099472B">
        <w:rPr>
          <w:rFonts w:ascii="Times New Roman" w:hAnsi="Times New Roman" w:cs="Times New Roman"/>
          <w:sz w:val="24"/>
          <w:szCs w:val="24"/>
        </w:rPr>
        <w:t>[ecunda]</w:t>
      </w:r>
      <w:r w:rsidR="001D1876" w:rsidRPr="00E32A13">
        <w:rPr>
          <w:rFonts w:ascii="Times New Roman" w:hAnsi="Times New Roman" w:cs="Times New Roman"/>
          <w:sz w:val="24"/>
          <w:szCs w:val="24"/>
        </w:rPr>
        <w:t>, T</w:t>
      </w:r>
      <w:r w:rsidR="0099472B">
        <w:rPr>
          <w:rFonts w:ascii="Times New Roman" w:hAnsi="Times New Roman" w:cs="Times New Roman"/>
          <w:sz w:val="24"/>
          <w:szCs w:val="24"/>
        </w:rPr>
        <w:t>[ertia]</w:t>
      </w:r>
      <w:r w:rsidR="001D1876" w:rsidRPr="00E32A13">
        <w:rPr>
          <w:rFonts w:ascii="Times New Roman" w:hAnsi="Times New Roman" w:cs="Times New Roman"/>
          <w:sz w:val="24"/>
          <w:szCs w:val="24"/>
        </w:rPr>
        <w:t>, Q</w:t>
      </w:r>
      <w:r w:rsidR="0099472B">
        <w:rPr>
          <w:rFonts w:ascii="Times New Roman" w:hAnsi="Times New Roman" w:cs="Times New Roman"/>
          <w:sz w:val="24"/>
          <w:szCs w:val="24"/>
        </w:rPr>
        <w:t>[uarta]</w:t>
      </w:r>
      <w:r w:rsidR="00BF01CF" w:rsidRPr="00E32A13">
        <w:rPr>
          <w:rFonts w:ascii="Times New Roman" w:hAnsi="Times New Roman" w:cs="Times New Roman"/>
          <w:sz w:val="24"/>
          <w:szCs w:val="24"/>
        </w:rPr>
        <w:t>.</w:t>
      </w:r>
      <w:r w:rsidR="001D1876" w:rsidRPr="00E32A13">
        <w:rPr>
          <w:rFonts w:ascii="Times New Roman" w:hAnsi="Times New Roman" w:cs="Times New Roman"/>
          <w:sz w:val="24"/>
          <w:szCs w:val="24"/>
        </w:rPr>
        <w:t xml:space="preserve"> </w:t>
      </w:r>
      <w:r w:rsidR="0099472B">
        <w:rPr>
          <w:rFonts w:ascii="Times New Roman" w:hAnsi="Times New Roman" w:cs="Times New Roman"/>
          <w:sz w:val="24"/>
          <w:szCs w:val="24"/>
        </w:rPr>
        <w:t xml:space="preserve">Le second système par ordre </w:t>
      </w:r>
      <w:r w:rsidR="00BC7442">
        <w:rPr>
          <w:rFonts w:ascii="Times New Roman" w:hAnsi="Times New Roman" w:cs="Times New Roman"/>
          <w:sz w:val="24"/>
          <w:szCs w:val="24"/>
        </w:rPr>
        <w:t>alphabétique</w:t>
      </w:r>
      <w:r w:rsidR="0099472B">
        <w:rPr>
          <w:rFonts w:ascii="Times New Roman" w:hAnsi="Times New Roman" w:cs="Times New Roman"/>
          <w:sz w:val="24"/>
          <w:szCs w:val="24"/>
        </w:rPr>
        <w:t xml:space="preserve"> en latin </w:t>
      </w:r>
      <w:r w:rsidR="0099472B" w:rsidRPr="0099472B">
        <w:rPr>
          <w:rFonts w:ascii="Times New Roman" w:hAnsi="Times New Roman" w:cs="Times New Roman"/>
          <w:sz w:val="24"/>
          <w:szCs w:val="24"/>
        </w:rPr>
        <w:t>A, B, C, D, ...</w:t>
      </w:r>
      <w:r w:rsidR="0099472B">
        <w:rPr>
          <w:rFonts w:ascii="Times New Roman" w:hAnsi="Times New Roman" w:cs="Times New Roman"/>
          <w:sz w:val="24"/>
          <w:szCs w:val="24"/>
        </w:rPr>
        <w:t xml:space="preserve"> ou en grec, A pour alpha B pour beta, </w:t>
      </w:r>
      <w:r w:rsidR="0099472B" w:rsidRPr="00DF7410">
        <w:rPr>
          <w:rFonts w:ascii="Symbol" w:hAnsi="Symbol" w:cs="Arial"/>
          <w:sz w:val="24"/>
        </w:rPr>
        <w:t></w:t>
      </w:r>
      <w:r w:rsidR="0099472B" w:rsidRPr="0099472B">
        <w:rPr>
          <w:rFonts w:ascii="Times New Roman" w:hAnsi="Times New Roman" w:cs="Times New Roman"/>
          <w:sz w:val="24"/>
          <w:szCs w:val="24"/>
        </w:rPr>
        <w:t xml:space="preserve"> </w:t>
      </w:r>
      <w:r w:rsidR="00BC7442">
        <w:rPr>
          <w:rFonts w:ascii="Times New Roman" w:hAnsi="Times New Roman" w:cs="Times New Roman"/>
          <w:sz w:val="24"/>
          <w:szCs w:val="24"/>
        </w:rPr>
        <w:t>pour gama,</w:t>
      </w:r>
      <w:r w:rsidR="00BC7442">
        <w:rPr>
          <w:rFonts w:ascii="Symbol" w:hAnsi="Symbol" w:cs="Arial"/>
          <w:sz w:val="24"/>
        </w:rPr>
        <w:t></w:t>
      </w:r>
      <w:r w:rsidR="0099472B" w:rsidRPr="0099472B">
        <w:rPr>
          <w:rStyle w:val="lang-el"/>
          <w:rFonts w:ascii="Times New Roman" w:hAnsi="Times New Roman" w:cs="Times New Roman"/>
          <w:sz w:val="24"/>
          <w:lang w:val="el-GR"/>
        </w:rPr>
        <w:t>Δ</w:t>
      </w:r>
      <w:r w:rsidR="0099472B" w:rsidRPr="0099472B">
        <w:rPr>
          <w:rFonts w:ascii="Times New Roman" w:hAnsi="Times New Roman" w:cs="Times New Roman"/>
          <w:sz w:val="24"/>
          <w:szCs w:val="24"/>
        </w:rPr>
        <w:t xml:space="preserve"> </w:t>
      </w:r>
      <w:r w:rsidR="0099472B">
        <w:rPr>
          <w:rFonts w:ascii="Times New Roman" w:hAnsi="Times New Roman" w:cs="Times New Roman"/>
          <w:sz w:val="24"/>
          <w:szCs w:val="24"/>
        </w:rPr>
        <w:t>pour delta…</w:t>
      </w:r>
    </w:p>
    <w:p w:rsidR="001D1876" w:rsidRPr="00E32A13" w:rsidRDefault="001D1876" w:rsidP="00730BB9">
      <w:pPr>
        <w:tabs>
          <w:tab w:val="left" w:pos="1035"/>
        </w:tabs>
        <w:spacing w:line="360" w:lineRule="auto"/>
        <w:jc w:val="both"/>
        <w:rPr>
          <w:rFonts w:ascii="Times New Roman" w:hAnsi="Times New Roman" w:cs="Times New Roman"/>
          <w:sz w:val="24"/>
          <w:szCs w:val="24"/>
        </w:rPr>
      </w:pPr>
      <w:r w:rsidRPr="00E32A13">
        <w:rPr>
          <w:rFonts w:ascii="Times New Roman" w:hAnsi="Times New Roman" w:cs="Times New Roman"/>
          <w:sz w:val="24"/>
          <w:szCs w:val="24"/>
        </w:rPr>
        <w:t>La lettre de classement pouvait aussi se trouver dans le champ du revers, droit ou gauche, accompagnée parfois d'un symbole, comme une couronne de laurier, un rameau ou une étoile.</w:t>
      </w:r>
      <w:r w:rsidRPr="00E32A13">
        <w:rPr>
          <w:rStyle w:val="Appelnotedebasdep"/>
          <w:rFonts w:ascii="Times New Roman" w:hAnsi="Times New Roman" w:cs="Times New Roman"/>
          <w:sz w:val="24"/>
          <w:szCs w:val="24"/>
        </w:rPr>
        <w:footnoteReference w:id="10"/>
      </w:r>
      <w:r w:rsidRPr="00E32A13">
        <w:rPr>
          <w:rFonts w:ascii="Times New Roman" w:hAnsi="Times New Roman" w:cs="Times New Roman"/>
          <w:sz w:val="24"/>
          <w:szCs w:val="24"/>
        </w:rPr>
        <w:t xml:space="preserve"> </w:t>
      </w:r>
    </w:p>
    <w:p w:rsidR="00BC7885" w:rsidRPr="00E32A13" w:rsidRDefault="00BF01CF" w:rsidP="001D1876">
      <w:pPr>
        <w:tabs>
          <w:tab w:val="left" w:pos="1035"/>
        </w:tabs>
        <w:spacing w:line="360" w:lineRule="auto"/>
        <w:jc w:val="both"/>
        <w:rPr>
          <w:rFonts w:ascii="Times New Roman" w:hAnsi="Times New Roman" w:cs="Times New Roman"/>
          <w:sz w:val="24"/>
          <w:szCs w:val="24"/>
        </w:rPr>
      </w:pPr>
      <w:r w:rsidRPr="00E32A13">
        <w:rPr>
          <w:rFonts w:ascii="Times New Roman" w:hAnsi="Times New Roman" w:cs="Times New Roman"/>
          <w:sz w:val="24"/>
          <w:szCs w:val="24"/>
        </w:rPr>
        <w:t>L</w:t>
      </w:r>
      <w:r w:rsidR="001D1876" w:rsidRPr="00E32A13">
        <w:rPr>
          <w:rFonts w:ascii="Times New Roman" w:hAnsi="Times New Roman" w:cs="Times New Roman"/>
          <w:sz w:val="24"/>
          <w:szCs w:val="24"/>
        </w:rPr>
        <w:t xml:space="preserve">es marques </w:t>
      </w:r>
      <w:r w:rsidR="00082615">
        <w:rPr>
          <w:rFonts w:ascii="Times New Roman" w:hAnsi="Times New Roman" w:cs="Times New Roman"/>
          <w:sz w:val="24"/>
          <w:szCs w:val="24"/>
        </w:rPr>
        <w:t>peuvent</w:t>
      </w:r>
      <w:r w:rsidR="001D1876" w:rsidRPr="00E32A13">
        <w:rPr>
          <w:rFonts w:ascii="Times New Roman" w:hAnsi="Times New Roman" w:cs="Times New Roman"/>
          <w:sz w:val="24"/>
          <w:szCs w:val="24"/>
        </w:rPr>
        <w:t xml:space="preserve"> </w:t>
      </w:r>
      <w:r w:rsidRPr="00E32A13">
        <w:rPr>
          <w:rFonts w:ascii="Times New Roman" w:hAnsi="Times New Roman" w:cs="Times New Roman"/>
          <w:sz w:val="24"/>
          <w:szCs w:val="24"/>
        </w:rPr>
        <w:t>également</w:t>
      </w:r>
      <w:r w:rsidR="001D1876" w:rsidRPr="00E32A13">
        <w:rPr>
          <w:rFonts w:ascii="Times New Roman" w:hAnsi="Times New Roman" w:cs="Times New Roman"/>
          <w:sz w:val="24"/>
          <w:szCs w:val="24"/>
        </w:rPr>
        <w:t xml:space="preserve"> </w:t>
      </w:r>
      <w:r w:rsidRPr="00E32A13">
        <w:rPr>
          <w:rFonts w:ascii="Times New Roman" w:hAnsi="Times New Roman" w:cs="Times New Roman"/>
          <w:sz w:val="24"/>
          <w:szCs w:val="24"/>
        </w:rPr>
        <w:t>recevoir le suffixe SM</w:t>
      </w:r>
      <w:r w:rsidR="008E4BB8" w:rsidRPr="00E32A13">
        <w:rPr>
          <w:rFonts w:ascii="Times New Roman" w:hAnsi="Times New Roman" w:cs="Times New Roman"/>
          <w:sz w:val="24"/>
          <w:szCs w:val="24"/>
        </w:rPr>
        <w:t> :</w:t>
      </w:r>
      <w:r w:rsidRPr="00E32A13">
        <w:rPr>
          <w:rFonts w:ascii="Times New Roman" w:hAnsi="Times New Roman" w:cs="Times New Roman"/>
          <w:sz w:val="24"/>
          <w:szCs w:val="24"/>
        </w:rPr>
        <w:t xml:space="preserve"> S(acra) M(oneta) pour</w:t>
      </w:r>
      <w:r w:rsidR="001D1876" w:rsidRPr="00E32A13">
        <w:rPr>
          <w:rFonts w:ascii="Times New Roman" w:hAnsi="Times New Roman" w:cs="Times New Roman"/>
          <w:sz w:val="24"/>
          <w:szCs w:val="24"/>
        </w:rPr>
        <w:t xml:space="preserve"> monnaie sa</w:t>
      </w:r>
      <w:r w:rsidRPr="00E32A13">
        <w:rPr>
          <w:rFonts w:ascii="Times New Roman" w:hAnsi="Times New Roman" w:cs="Times New Roman"/>
          <w:sz w:val="24"/>
          <w:szCs w:val="24"/>
        </w:rPr>
        <w:t xml:space="preserve">crée, c'est-à-dire intouchable </w:t>
      </w:r>
      <w:r w:rsidR="001D1876" w:rsidRPr="00E32A13">
        <w:rPr>
          <w:rFonts w:ascii="Times New Roman" w:hAnsi="Times New Roman" w:cs="Times New Roman"/>
          <w:sz w:val="24"/>
          <w:szCs w:val="24"/>
        </w:rPr>
        <w:t>en d’autres termes, le rognage est interdit</w:t>
      </w:r>
      <w:r w:rsidRPr="00E32A13">
        <w:rPr>
          <w:rFonts w:ascii="Times New Roman" w:hAnsi="Times New Roman" w:cs="Times New Roman"/>
          <w:sz w:val="24"/>
          <w:szCs w:val="24"/>
        </w:rPr>
        <w:t>.</w:t>
      </w:r>
      <w:r w:rsidR="008E4BB8" w:rsidRPr="00E32A13">
        <w:rPr>
          <w:rStyle w:val="Appelnotedebasdep"/>
          <w:rFonts w:ascii="Times New Roman" w:hAnsi="Times New Roman" w:cs="Times New Roman"/>
          <w:sz w:val="24"/>
          <w:szCs w:val="24"/>
        </w:rPr>
        <w:footnoteReference w:id="11"/>
      </w:r>
    </w:p>
    <w:p w:rsidR="001631A9" w:rsidRDefault="00E32A13" w:rsidP="00E32A13">
      <w:pPr>
        <w:tabs>
          <w:tab w:val="left" w:pos="1035"/>
        </w:tabs>
        <w:spacing w:line="360" w:lineRule="auto"/>
        <w:jc w:val="both"/>
        <w:rPr>
          <w:rFonts w:ascii="Times New Roman" w:hAnsi="Times New Roman" w:cs="Times New Roman"/>
          <w:sz w:val="24"/>
          <w:szCs w:val="24"/>
        </w:rPr>
      </w:pPr>
      <w:r w:rsidRPr="00E32A13">
        <w:rPr>
          <w:rFonts w:ascii="Times New Roman" w:hAnsi="Times New Roman" w:cs="Times New Roman"/>
          <w:sz w:val="24"/>
          <w:szCs w:val="24"/>
        </w:rPr>
        <w:t>Prenons</w:t>
      </w:r>
      <w:r w:rsidR="001631A9" w:rsidRPr="00E32A13">
        <w:rPr>
          <w:rFonts w:ascii="Times New Roman" w:hAnsi="Times New Roman" w:cs="Times New Roman"/>
          <w:sz w:val="24"/>
          <w:szCs w:val="24"/>
        </w:rPr>
        <w:t xml:space="preserve"> l’exemple de la monnaie </w:t>
      </w:r>
      <w:r w:rsidRPr="00625352">
        <w:rPr>
          <w:rFonts w:ascii="Times New Roman" w:hAnsi="Times New Roman" w:cs="Times New Roman"/>
          <w:bCs/>
          <w:kern w:val="28"/>
          <w:sz w:val="24"/>
          <w:szCs w:val="24"/>
        </w:rPr>
        <w:t>MP ER n° 3121</w:t>
      </w:r>
      <w:r w:rsidR="001631A9" w:rsidRPr="00E32A13">
        <w:rPr>
          <w:rFonts w:ascii="Times New Roman" w:hAnsi="Times New Roman" w:cs="Times New Roman"/>
          <w:b/>
          <w:bCs/>
          <w:kern w:val="28"/>
          <w:sz w:val="24"/>
          <w:szCs w:val="24"/>
        </w:rPr>
        <w:t xml:space="preserve"> </w:t>
      </w:r>
      <w:r w:rsidR="001631A9" w:rsidRPr="00E32A13">
        <w:rPr>
          <w:rFonts w:ascii="Times New Roman" w:hAnsi="Times New Roman" w:cs="Times New Roman"/>
          <w:bCs/>
          <w:kern w:val="28"/>
          <w:sz w:val="24"/>
          <w:szCs w:val="24"/>
        </w:rPr>
        <w:t xml:space="preserve">on peut y lire au revers </w:t>
      </w:r>
      <w:r w:rsidRPr="00E32A13">
        <w:rPr>
          <w:rFonts w:ascii="Times New Roman" w:hAnsi="Times New Roman" w:cs="Times New Roman"/>
          <w:sz w:val="24"/>
          <w:szCs w:val="24"/>
        </w:rPr>
        <w:t xml:space="preserve">SMNΓ </w:t>
      </w:r>
      <w:r w:rsidR="001631A9" w:rsidRPr="00E32A13">
        <w:rPr>
          <w:rFonts w:ascii="Times New Roman" w:hAnsi="Times New Roman" w:cs="Times New Roman"/>
          <w:sz w:val="24"/>
          <w:szCs w:val="24"/>
        </w:rPr>
        <w:t xml:space="preserve">comme marque </w:t>
      </w:r>
      <w:r w:rsidRPr="00E32A13">
        <w:rPr>
          <w:rFonts w:ascii="Times New Roman" w:hAnsi="Times New Roman" w:cs="Times New Roman"/>
          <w:sz w:val="24"/>
          <w:szCs w:val="24"/>
        </w:rPr>
        <w:t>d’atelier, la lecture va se faire ainsi : SM pour Sacra Moneta</w:t>
      </w:r>
      <w:r>
        <w:rPr>
          <w:rFonts w:ascii="Times New Roman" w:hAnsi="Times New Roman" w:cs="Times New Roman"/>
          <w:sz w:val="24"/>
          <w:szCs w:val="24"/>
        </w:rPr>
        <w:t>,</w:t>
      </w:r>
      <w:r w:rsidRPr="00E32A13">
        <w:rPr>
          <w:rFonts w:ascii="Times New Roman" w:hAnsi="Times New Roman" w:cs="Times New Roman"/>
          <w:sz w:val="24"/>
          <w:szCs w:val="24"/>
        </w:rPr>
        <w:t xml:space="preserve"> N pour </w:t>
      </w:r>
      <w:r w:rsidRPr="00E32A13">
        <w:rPr>
          <w:rFonts w:ascii="Times New Roman" w:hAnsi="Times New Roman" w:cs="Times New Roman"/>
          <w:sz w:val="24"/>
          <w:szCs w:val="24"/>
        </w:rPr>
        <w:lastRenderedPageBreak/>
        <w:t>Nicomédie</w:t>
      </w:r>
      <w:r>
        <w:rPr>
          <w:rFonts w:ascii="Times New Roman" w:hAnsi="Times New Roman" w:cs="Times New Roman"/>
          <w:sz w:val="24"/>
          <w:szCs w:val="24"/>
        </w:rPr>
        <w:t xml:space="preserve"> et</w:t>
      </w:r>
      <w:r w:rsidRPr="00E32A13">
        <w:rPr>
          <w:rFonts w:ascii="Times New Roman" w:hAnsi="Times New Roman" w:cs="Times New Roman"/>
          <w:sz w:val="24"/>
          <w:szCs w:val="24"/>
        </w:rPr>
        <w:t xml:space="preserve"> Γ (gamma) troisième lettre de l'alphabet grec</w:t>
      </w:r>
      <w:r>
        <w:rPr>
          <w:rFonts w:ascii="Times New Roman" w:hAnsi="Times New Roman" w:cs="Times New Roman"/>
          <w:sz w:val="24"/>
          <w:szCs w:val="24"/>
        </w:rPr>
        <w:t>, pour Tertia donc</w:t>
      </w:r>
      <w:r w:rsidRPr="00E32A13">
        <w:rPr>
          <w:rFonts w:ascii="Times New Roman" w:hAnsi="Times New Roman" w:cs="Times New Roman"/>
          <w:sz w:val="24"/>
          <w:szCs w:val="24"/>
        </w:rPr>
        <w:t xml:space="preserve"> Troisième officine</w:t>
      </w:r>
      <w:r>
        <w:rPr>
          <w:rFonts w:ascii="Times New Roman" w:hAnsi="Times New Roman" w:cs="Times New Roman"/>
          <w:sz w:val="24"/>
          <w:szCs w:val="24"/>
        </w:rPr>
        <w:t>.</w:t>
      </w:r>
      <w:r w:rsidR="00B07871">
        <w:rPr>
          <w:rStyle w:val="Appelnotedebasdep"/>
          <w:rFonts w:ascii="Times New Roman" w:hAnsi="Times New Roman" w:cs="Times New Roman"/>
          <w:sz w:val="24"/>
          <w:szCs w:val="24"/>
        </w:rPr>
        <w:footnoteReference w:id="12"/>
      </w:r>
    </w:p>
    <w:p w:rsidR="00730BB9" w:rsidRDefault="00730BB9" w:rsidP="00730BB9">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b/>
          <w:noProof/>
          <w:sz w:val="28"/>
          <w:lang w:eastAsia="fr-FR"/>
        </w:rPr>
        <w:drawing>
          <wp:inline distT="0" distB="0" distL="0" distR="0" wp14:anchorId="3366DEEA" wp14:editId="0C828CE1">
            <wp:extent cx="2143125" cy="1552575"/>
            <wp:effectExtent l="0" t="0" r="9525" b="9525"/>
            <wp:docPr id="234" name="Image 234" descr="Description : Description : 312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Description : 3121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43125" cy="1552575"/>
                    </a:xfrm>
                    <a:prstGeom prst="rect">
                      <a:avLst/>
                    </a:prstGeom>
                    <a:noFill/>
                    <a:ln>
                      <a:noFill/>
                    </a:ln>
                  </pic:spPr>
                </pic:pic>
              </a:graphicData>
            </a:graphic>
          </wp:inline>
        </w:drawing>
      </w:r>
    </w:p>
    <w:p w:rsidR="00730BB9" w:rsidRDefault="00730BB9" w:rsidP="00730BB9">
      <w:pPr>
        <w:pStyle w:val="Lgende"/>
        <w:pBdr>
          <w:top w:val="single" w:sz="4" w:space="1" w:color="auto"/>
          <w:left w:val="single" w:sz="4" w:space="4" w:color="auto"/>
          <w:bottom w:val="single" w:sz="4" w:space="1" w:color="auto"/>
          <w:right w:val="single" w:sz="4" w:space="4" w:color="auto"/>
        </w:pBdr>
        <w:jc w:val="center"/>
        <w:rPr>
          <w:rFonts w:ascii="Times New Roman" w:hAnsi="Times New Roman" w:cs="Times New Roman"/>
          <w:b w:val="0"/>
          <w:sz w:val="28"/>
          <w:szCs w:val="24"/>
        </w:rPr>
      </w:pPr>
      <w:r>
        <w:t xml:space="preserve">Figure </w:t>
      </w:r>
      <w:fldSimple w:instr=" SEQ Figure \* ARABIC ">
        <w:r w:rsidR="006A6D35">
          <w:rPr>
            <w:noProof/>
          </w:rPr>
          <w:t>7</w:t>
        </w:r>
      </w:fldSimple>
      <w:r>
        <w:t xml:space="preserve">: </w:t>
      </w:r>
      <w:r w:rsidRPr="0019377A">
        <w:t xml:space="preserve">MP ER n° 3121 </w:t>
      </w:r>
      <w:r>
        <w:t>monnaie pour Nicomédie</w:t>
      </w:r>
    </w:p>
    <w:p w:rsidR="00AE7750" w:rsidRPr="00AE7750" w:rsidRDefault="00AE7750" w:rsidP="00AE7750">
      <w:pPr>
        <w:spacing w:line="360" w:lineRule="auto"/>
        <w:jc w:val="both"/>
        <w:rPr>
          <w:rFonts w:ascii="Times New Roman" w:hAnsi="Times New Roman" w:cs="Times New Roman"/>
          <w:b/>
          <w:sz w:val="28"/>
          <w:szCs w:val="24"/>
        </w:rPr>
      </w:pPr>
      <w:r w:rsidRPr="00AE7750">
        <w:rPr>
          <w:rFonts w:ascii="Times New Roman" w:hAnsi="Times New Roman" w:cs="Times New Roman"/>
          <w:b/>
          <w:sz w:val="28"/>
          <w:szCs w:val="24"/>
        </w:rPr>
        <w:t>1.6 Le discours monétaire.</w:t>
      </w:r>
    </w:p>
    <w:p w:rsidR="00AE7750" w:rsidRPr="00220A18" w:rsidRDefault="00AE7750" w:rsidP="00AE7750">
      <w:pPr>
        <w:spacing w:line="360" w:lineRule="auto"/>
        <w:jc w:val="both"/>
        <w:rPr>
          <w:rFonts w:ascii="Times New Roman" w:hAnsi="Times New Roman" w:cs="Times New Roman"/>
          <w:sz w:val="24"/>
          <w:szCs w:val="24"/>
        </w:rPr>
      </w:pPr>
      <w:r w:rsidRPr="00220A18">
        <w:rPr>
          <w:rFonts w:ascii="Times New Roman" w:hAnsi="Times New Roman" w:cs="Times New Roman"/>
          <w:sz w:val="24"/>
          <w:szCs w:val="24"/>
        </w:rPr>
        <w:t>À travers les images et les textes gravés au revers des monnaies sont véhiculées des données de divers ordre qui pour l’historien et l’historien de l’art  constitue une source infiniment riche dans la mesure où elles sont soumises à une lecture rigoureuse et complète. L’analyse du discours monétaire implique plusieurs étapes : la monnaie doit être décrite avec précision. Et doit être ensuite replacée dans l’ensemble de son émission. Ainsi comme nous venons de le voir le revers permet d’identifier l’atelier donc la provenance de la monnaie ainsi que l’officine qui donne des indications sur l’importance par exemple de ce même atelier.</w:t>
      </w:r>
    </w:p>
    <w:p w:rsidR="00AE7750" w:rsidRDefault="00AE7750" w:rsidP="00AE7750">
      <w:pPr>
        <w:spacing w:line="360" w:lineRule="auto"/>
        <w:jc w:val="both"/>
        <w:rPr>
          <w:rFonts w:ascii="Times New Roman" w:hAnsi="Times New Roman" w:cs="Times New Roman"/>
          <w:sz w:val="24"/>
          <w:szCs w:val="24"/>
        </w:rPr>
      </w:pPr>
      <w:r w:rsidRPr="00220A18">
        <w:rPr>
          <w:rFonts w:ascii="Times New Roman" w:hAnsi="Times New Roman" w:cs="Times New Roman"/>
          <w:sz w:val="24"/>
          <w:szCs w:val="24"/>
        </w:rPr>
        <w:t>Les monnaies sont ensuite classées par émission grâce en premier lieu aux légendes de droit qui permettent entre autre de dater la monnaie et d’étudier le discours politique de l’empereur.</w:t>
      </w:r>
      <w:r>
        <w:rPr>
          <w:rFonts w:ascii="Times New Roman" w:hAnsi="Times New Roman" w:cs="Times New Roman"/>
          <w:sz w:val="24"/>
          <w:szCs w:val="24"/>
        </w:rPr>
        <w:t xml:space="preserve"> </w:t>
      </w:r>
      <w:r w:rsidRPr="00220A18">
        <w:rPr>
          <w:rFonts w:ascii="Times New Roman" w:hAnsi="Times New Roman" w:cs="Times New Roman"/>
          <w:sz w:val="24"/>
          <w:szCs w:val="24"/>
        </w:rPr>
        <w:t>La collection Puig possède 9 légendes de droit différentes</w:t>
      </w:r>
      <w:r>
        <w:rPr>
          <w:rStyle w:val="Appelnotedebasdep"/>
          <w:rFonts w:ascii="Times New Roman" w:hAnsi="Times New Roman" w:cs="Times New Roman"/>
          <w:sz w:val="24"/>
          <w:szCs w:val="24"/>
        </w:rPr>
        <w:footnoteReference w:id="13"/>
      </w:r>
      <w:r w:rsidRPr="00220A18">
        <w:rPr>
          <w:rFonts w:ascii="Times New Roman" w:hAnsi="Times New Roman" w:cs="Times New Roman"/>
          <w:sz w:val="24"/>
          <w:szCs w:val="24"/>
        </w:rPr>
        <w:t xml:space="preserve"> (10 si l’on ajoute la monnaie frappée par Vétranion p</w:t>
      </w:r>
      <w:r>
        <w:rPr>
          <w:rFonts w:ascii="Times New Roman" w:hAnsi="Times New Roman" w:cs="Times New Roman"/>
          <w:sz w:val="24"/>
          <w:szCs w:val="24"/>
        </w:rPr>
        <w:t>our constance II</w:t>
      </w:r>
      <w:r>
        <w:rPr>
          <w:rStyle w:val="Appelnotedebasdep"/>
          <w:rFonts w:ascii="Times New Roman" w:hAnsi="Times New Roman" w:cs="Times New Roman"/>
          <w:sz w:val="24"/>
          <w:szCs w:val="24"/>
        </w:rPr>
        <w:footnoteReference w:id="14"/>
      </w:r>
      <w:r w:rsidRPr="00220A18">
        <w:rPr>
          <w:rFonts w:ascii="Times New Roman" w:hAnsi="Times New Roman" w:cs="Times New Roman"/>
          <w:sz w:val="24"/>
          <w:szCs w:val="24"/>
        </w:rPr>
        <w:t>) qui se répartissent en plusieurs thèmes</w:t>
      </w:r>
      <w:r>
        <w:rPr>
          <w:rFonts w:ascii="Times New Roman" w:hAnsi="Times New Roman" w:cs="Times New Roman"/>
          <w:sz w:val="24"/>
          <w:szCs w:val="24"/>
        </w:rPr>
        <w:t> :</w:t>
      </w:r>
      <w:r w:rsidRPr="00220A18">
        <w:rPr>
          <w:rFonts w:ascii="Times New Roman" w:hAnsi="Times New Roman" w:cs="Times New Roman"/>
          <w:sz w:val="24"/>
          <w:szCs w:val="24"/>
        </w:rPr>
        <w:t xml:space="preserve"> militaires</w:t>
      </w:r>
      <w:r>
        <w:rPr>
          <w:rFonts w:ascii="Times New Roman" w:hAnsi="Times New Roman" w:cs="Times New Roman"/>
          <w:sz w:val="24"/>
          <w:szCs w:val="24"/>
        </w:rPr>
        <w:t>,</w:t>
      </w:r>
      <w:r w:rsidRPr="00220A18">
        <w:rPr>
          <w:rFonts w:ascii="Times New Roman" w:hAnsi="Times New Roman" w:cs="Times New Roman"/>
          <w:sz w:val="24"/>
          <w:szCs w:val="24"/>
        </w:rPr>
        <w:t xml:space="preserve"> vota… qui seront étudi</w:t>
      </w:r>
      <w:r>
        <w:rPr>
          <w:rFonts w:ascii="Times New Roman" w:hAnsi="Times New Roman" w:cs="Times New Roman"/>
          <w:sz w:val="24"/>
          <w:szCs w:val="24"/>
        </w:rPr>
        <w:t>és</w:t>
      </w:r>
      <w:r w:rsidRPr="00220A18">
        <w:rPr>
          <w:rFonts w:ascii="Times New Roman" w:hAnsi="Times New Roman" w:cs="Times New Roman"/>
          <w:sz w:val="24"/>
          <w:szCs w:val="24"/>
        </w:rPr>
        <w:t xml:space="preserve"> </w:t>
      </w:r>
      <w:r w:rsidRPr="007274CC">
        <w:rPr>
          <w:rFonts w:ascii="Times New Roman" w:hAnsi="Times New Roman" w:cs="Times New Roman"/>
          <w:color w:val="FF0000"/>
          <w:sz w:val="24"/>
          <w:szCs w:val="24"/>
        </w:rPr>
        <w:t>dans la 3</w:t>
      </w:r>
      <w:r w:rsidRPr="007274CC">
        <w:rPr>
          <w:rFonts w:ascii="Times New Roman" w:hAnsi="Times New Roman" w:cs="Times New Roman"/>
          <w:color w:val="FF0000"/>
          <w:sz w:val="24"/>
          <w:szCs w:val="24"/>
          <w:vertAlign w:val="superscript"/>
        </w:rPr>
        <w:t>e</w:t>
      </w:r>
      <w:r w:rsidRPr="007274CC">
        <w:rPr>
          <w:rFonts w:ascii="Times New Roman" w:hAnsi="Times New Roman" w:cs="Times New Roman"/>
          <w:color w:val="FF0000"/>
          <w:sz w:val="24"/>
          <w:szCs w:val="24"/>
        </w:rPr>
        <w:t xml:space="preserve"> partie </w:t>
      </w:r>
      <w:r w:rsidRPr="00220A18">
        <w:rPr>
          <w:rFonts w:ascii="Times New Roman" w:hAnsi="Times New Roman" w:cs="Times New Roman"/>
          <w:sz w:val="24"/>
          <w:szCs w:val="24"/>
        </w:rPr>
        <w:t>de notre mémoire.</w:t>
      </w:r>
      <w:r>
        <w:rPr>
          <w:rFonts w:ascii="Times New Roman" w:hAnsi="Times New Roman" w:cs="Times New Roman"/>
          <w:sz w:val="24"/>
          <w:szCs w:val="24"/>
        </w:rPr>
        <w:t xml:space="preserve"> </w:t>
      </w:r>
    </w:p>
    <w:p w:rsidR="00BC7442" w:rsidRDefault="00BC7442" w:rsidP="00AE7750">
      <w:pPr>
        <w:spacing w:line="360" w:lineRule="auto"/>
        <w:jc w:val="both"/>
        <w:rPr>
          <w:rFonts w:ascii="Times New Roman" w:hAnsi="Times New Roman" w:cs="Times New Roman"/>
          <w:sz w:val="24"/>
          <w:szCs w:val="24"/>
        </w:rPr>
      </w:pPr>
    </w:p>
    <w:p w:rsidR="00BC7442" w:rsidRDefault="00BC7442" w:rsidP="00AE7750">
      <w:pPr>
        <w:spacing w:line="360" w:lineRule="auto"/>
        <w:jc w:val="both"/>
        <w:rPr>
          <w:rFonts w:ascii="Times New Roman" w:hAnsi="Times New Roman" w:cs="Times New Roman"/>
          <w:sz w:val="24"/>
          <w:szCs w:val="24"/>
        </w:rPr>
      </w:pPr>
    </w:p>
    <w:tbl>
      <w:tblPr>
        <w:tblStyle w:val="Listeclaire-Accent5"/>
        <w:tblpPr w:leftFromText="141" w:rightFromText="141" w:vertAnchor="page" w:horzAnchor="margin" w:tblpXSpec="center" w:tblpY="1396"/>
        <w:tblW w:w="7899" w:type="dxa"/>
        <w:tblLook w:val="04A0" w:firstRow="1" w:lastRow="0" w:firstColumn="1" w:lastColumn="0" w:noHBand="0" w:noVBand="1"/>
      </w:tblPr>
      <w:tblGrid>
        <w:gridCol w:w="6549"/>
        <w:gridCol w:w="1350"/>
      </w:tblGrid>
      <w:tr w:rsidR="00BC7442" w:rsidRPr="00FC00F2" w:rsidTr="00BC7442">
        <w:trPr>
          <w:cnfStyle w:val="100000000000" w:firstRow="1" w:lastRow="0" w:firstColumn="0" w:lastColumn="0" w:oddVBand="0" w:evenVBand="0" w:oddHBand="0"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lastRenderedPageBreak/>
              <w:t>Légendes de droit:</w:t>
            </w:r>
          </w:p>
        </w:tc>
        <w:tc>
          <w:tcPr>
            <w:tcW w:w="1350" w:type="dxa"/>
            <w:noWrap/>
            <w:hideMark/>
          </w:tcPr>
          <w:p w:rsidR="00BC7442" w:rsidRPr="00FC00F2" w:rsidRDefault="00BC7442" w:rsidP="00BC744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color w:val="000000"/>
                <w:sz w:val="24"/>
                <w:lang w:eastAsia="fr-FR"/>
              </w:rPr>
              <w:t>monnaies</w:t>
            </w:r>
            <w:r w:rsidRPr="00FC00F2">
              <w:rPr>
                <w:rFonts w:ascii="Times New Roman" w:eastAsia="Times New Roman" w:hAnsi="Times New Roman" w:cs="Times New Roman"/>
                <w:b w:val="0"/>
                <w:color w:val="000000"/>
                <w:sz w:val="24"/>
                <w:lang w:eastAsia="fr-FR"/>
              </w:rPr>
              <w:t>:</w:t>
            </w:r>
          </w:p>
        </w:tc>
      </w:tr>
      <w:tr w:rsidR="00BC7442" w:rsidRPr="00FC00F2" w:rsidTr="00BC7442">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b w:val="0"/>
                <w:color w:val="000000"/>
                <w:sz w:val="24"/>
                <w:lang w:eastAsia="fr-FR"/>
              </w:rPr>
              <w:t>Felix Temporum Reparatio</w:t>
            </w:r>
          </w:p>
        </w:tc>
        <w:tc>
          <w:tcPr>
            <w:tcW w:w="1350" w:type="dxa"/>
            <w:noWrap/>
            <w:hideMark/>
          </w:tcPr>
          <w:p w:rsidR="00BC7442" w:rsidRPr="00FC00F2" w:rsidRDefault="00BC7442" w:rsidP="00BC744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32</w:t>
            </w:r>
          </w:p>
        </w:tc>
      </w:tr>
      <w:tr w:rsidR="00BC7442" w:rsidRPr="00FC00F2" w:rsidTr="00BC7442">
        <w:trPr>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b w:val="0"/>
                <w:color w:val="000000"/>
                <w:sz w:val="24"/>
                <w:lang w:eastAsia="fr-FR"/>
              </w:rPr>
              <w:t xml:space="preserve">Gloria Exercitus </w:t>
            </w:r>
          </w:p>
        </w:tc>
        <w:tc>
          <w:tcPr>
            <w:tcW w:w="1350" w:type="dxa"/>
            <w:noWrap/>
            <w:hideMark/>
          </w:tcPr>
          <w:p w:rsidR="00BC7442" w:rsidRPr="00FC00F2" w:rsidRDefault="00BC7442" w:rsidP="00BC744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24</w:t>
            </w:r>
          </w:p>
        </w:tc>
      </w:tr>
      <w:tr w:rsidR="00BC7442" w:rsidRPr="00FC00F2" w:rsidTr="00BC7442">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b w:val="0"/>
                <w:color w:val="000000"/>
                <w:sz w:val="24"/>
                <w:lang w:eastAsia="fr-FR"/>
              </w:rPr>
              <w:t xml:space="preserve">Gloria ReipublicæVotis tricennalibus Multis quadracennalibus </w:t>
            </w:r>
          </w:p>
        </w:tc>
        <w:tc>
          <w:tcPr>
            <w:tcW w:w="1350" w:type="dxa"/>
            <w:noWrap/>
            <w:hideMark/>
          </w:tcPr>
          <w:p w:rsidR="00BC7442" w:rsidRPr="00FC00F2" w:rsidRDefault="00BC7442" w:rsidP="00BC744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2</w:t>
            </w:r>
          </w:p>
        </w:tc>
      </w:tr>
      <w:tr w:rsidR="00BC7442" w:rsidRPr="00FC00F2" w:rsidTr="00BC7442">
        <w:trPr>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b w:val="0"/>
                <w:color w:val="000000"/>
                <w:sz w:val="24"/>
                <w:lang w:eastAsia="fr-FR"/>
              </w:rPr>
              <w:t xml:space="preserve">Gloria Reipublicæ Votis quadracennalibus </w:t>
            </w:r>
          </w:p>
        </w:tc>
        <w:tc>
          <w:tcPr>
            <w:tcW w:w="1350" w:type="dxa"/>
            <w:noWrap/>
            <w:hideMark/>
          </w:tcPr>
          <w:p w:rsidR="00BC7442" w:rsidRPr="00FC00F2" w:rsidRDefault="00BC7442" w:rsidP="00BC744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1</w:t>
            </w:r>
          </w:p>
        </w:tc>
      </w:tr>
      <w:tr w:rsidR="00BC7442" w:rsidRPr="00FC00F2" w:rsidTr="00BC7442">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b w:val="0"/>
                <w:color w:val="000000"/>
                <w:sz w:val="24"/>
                <w:lang w:eastAsia="fr-FR"/>
              </w:rPr>
              <w:t>Providentiæ Cæsarum</w:t>
            </w:r>
          </w:p>
        </w:tc>
        <w:tc>
          <w:tcPr>
            <w:tcW w:w="1350" w:type="dxa"/>
            <w:noWrap/>
            <w:hideMark/>
          </w:tcPr>
          <w:p w:rsidR="00BC7442" w:rsidRPr="00FC00F2" w:rsidRDefault="00BC7442" w:rsidP="00BC744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11</w:t>
            </w:r>
          </w:p>
        </w:tc>
      </w:tr>
      <w:tr w:rsidR="00BC7442" w:rsidRPr="00FC00F2" w:rsidTr="00BC7442">
        <w:trPr>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b w:val="0"/>
                <w:color w:val="000000"/>
                <w:sz w:val="24"/>
                <w:lang w:eastAsia="fr-FR"/>
              </w:rPr>
              <w:t xml:space="preserve">Spes Reipublicæ </w:t>
            </w:r>
          </w:p>
        </w:tc>
        <w:tc>
          <w:tcPr>
            <w:tcW w:w="1350" w:type="dxa"/>
            <w:noWrap/>
            <w:hideMark/>
          </w:tcPr>
          <w:p w:rsidR="00BC7442" w:rsidRPr="00FC00F2" w:rsidRDefault="00BC7442" w:rsidP="00BC744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1</w:t>
            </w:r>
          </w:p>
        </w:tc>
      </w:tr>
      <w:tr w:rsidR="00BC7442" w:rsidRPr="00FC00F2" w:rsidTr="00BC7442">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b w:val="0"/>
                <w:color w:val="000000"/>
                <w:sz w:val="24"/>
                <w:lang w:eastAsia="fr-FR"/>
              </w:rPr>
              <w:t xml:space="preserve">Victoriæ Dominorum Augustorum Que Nostrum </w:t>
            </w:r>
          </w:p>
        </w:tc>
        <w:tc>
          <w:tcPr>
            <w:tcW w:w="1350" w:type="dxa"/>
            <w:noWrap/>
            <w:hideMark/>
          </w:tcPr>
          <w:p w:rsidR="00BC7442" w:rsidRPr="00FC00F2" w:rsidRDefault="00BC7442" w:rsidP="00BC744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3</w:t>
            </w:r>
          </w:p>
        </w:tc>
      </w:tr>
      <w:tr w:rsidR="00BC7442" w:rsidRPr="00FC00F2" w:rsidTr="00BC7442">
        <w:trPr>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b w:val="0"/>
                <w:color w:val="000000"/>
                <w:sz w:val="24"/>
                <w:lang w:eastAsia="fr-FR"/>
              </w:rPr>
              <w:t xml:space="preserve">Virtus Cæsar </w:t>
            </w:r>
          </w:p>
        </w:tc>
        <w:tc>
          <w:tcPr>
            <w:tcW w:w="1350" w:type="dxa"/>
            <w:noWrap/>
            <w:hideMark/>
          </w:tcPr>
          <w:p w:rsidR="00BC7442" w:rsidRPr="00FC00F2" w:rsidRDefault="00BC7442" w:rsidP="00BC744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2</w:t>
            </w:r>
          </w:p>
        </w:tc>
      </w:tr>
      <w:tr w:rsidR="00BC7442" w:rsidRPr="00FC00F2" w:rsidTr="00BC7442">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b w:val="0"/>
                <w:color w:val="000000"/>
                <w:sz w:val="24"/>
                <w:lang w:eastAsia="fr-FR"/>
              </w:rPr>
            </w:pPr>
            <w:r w:rsidRPr="00FC00F2">
              <w:rPr>
                <w:rFonts w:ascii="Times New Roman" w:eastAsia="Times New Roman" w:hAnsi="Times New Roman" w:cs="Times New Roman"/>
                <w:b w:val="0"/>
                <w:color w:val="000000"/>
                <w:sz w:val="24"/>
                <w:lang w:eastAsia="fr-FR"/>
              </w:rPr>
              <w:t>Votis Vincennalia Multis Trincennalia</w:t>
            </w:r>
          </w:p>
        </w:tc>
        <w:tc>
          <w:tcPr>
            <w:tcW w:w="1350" w:type="dxa"/>
            <w:noWrap/>
            <w:hideMark/>
          </w:tcPr>
          <w:p w:rsidR="00BC7442" w:rsidRPr="00FC00F2" w:rsidRDefault="00BC7442" w:rsidP="00BC7442">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8</w:t>
            </w:r>
          </w:p>
        </w:tc>
      </w:tr>
      <w:tr w:rsidR="00BC7442" w:rsidRPr="00FC00F2" w:rsidTr="00BC7442">
        <w:trPr>
          <w:trHeight w:val="341"/>
        </w:trPr>
        <w:tc>
          <w:tcPr>
            <w:cnfStyle w:val="001000000000" w:firstRow="0" w:lastRow="0" w:firstColumn="1" w:lastColumn="0" w:oddVBand="0" w:evenVBand="0" w:oddHBand="0" w:evenHBand="0" w:firstRowFirstColumn="0" w:firstRowLastColumn="0" w:lastRowFirstColumn="0" w:lastRowLastColumn="0"/>
            <w:tcW w:w="6549" w:type="dxa"/>
            <w:noWrap/>
            <w:hideMark/>
          </w:tcPr>
          <w:p w:rsidR="00BC7442" w:rsidRPr="00FC00F2" w:rsidRDefault="00BC7442" w:rsidP="00BC7442">
            <w:pPr>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Total:</w:t>
            </w:r>
          </w:p>
        </w:tc>
        <w:tc>
          <w:tcPr>
            <w:tcW w:w="1350" w:type="dxa"/>
            <w:noWrap/>
            <w:hideMark/>
          </w:tcPr>
          <w:p w:rsidR="00BC7442" w:rsidRPr="00FC00F2" w:rsidRDefault="00BC7442" w:rsidP="00BC7442">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lang w:eastAsia="fr-FR"/>
              </w:rPr>
            </w:pPr>
            <w:r w:rsidRPr="00FC00F2">
              <w:rPr>
                <w:rFonts w:ascii="Times New Roman" w:eastAsia="Times New Roman" w:hAnsi="Times New Roman" w:cs="Times New Roman"/>
                <w:color w:val="000000"/>
                <w:sz w:val="24"/>
                <w:lang w:eastAsia="fr-FR"/>
              </w:rPr>
              <w:t>84</w:t>
            </w:r>
          </w:p>
        </w:tc>
      </w:tr>
    </w:tbl>
    <w:p w:rsidR="00AE7750" w:rsidRDefault="00AE7750" w:rsidP="00BC7442">
      <w:pPr>
        <w:pStyle w:val="Lgende"/>
        <w:keepNext/>
        <w:ind w:firstLine="709"/>
      </w:pPr>
      <w:r>
        <w:t>Tableau 3 : représentant les différentes légendes de droit présents dans le catalogue.</w:t>
      </w:r>
    </w:p>
    <w:p w:rsidR="00BC7442" w:rsidRPr="00BC7442" w:rsidRDefault="00BC7442" w:rsidP="00BC7442"/>
    <w:p w:rsidR="00AE7750" w:rsidRDefault="00AE7750" w:rsidP="00AE7750">
      <w:pPr>
        <w:spacing w:line="360" w:lineRule="auto"/>
        <w:jc w:val="both"/>
        <w:rPr>
          <w:rFonts w:ascii="Times New Roman" w:hAnsi="Times New Roman" w:cs="Times New Roman"/>
          <w:sz w:val="24"/>
          <w:szCs w:val="24"/>
        </w:rPr>
      </w:pPr>
      <w:r w:rsidRPr="00220A18">
        <w:rPr>
          <w:rFonts w:ascii="Times New Roman" w:hAnsi="Times New Roman" w:cs="Times New Roman"/>
          <w:sz w:val="24"/>
          <w:szCs w:val="24"/>
        </w:rPr>
        <w:t>Le revers offre une grande var</w:t>
      </w:r>
      <w:r>
        <w:rPr>
          <w:rFonts w:ascii="Times New Roman" w:hAnsi="Times New Roman" w:cs="Times New Roman"/>
          <w:sz w:val="24"/>
          <w:szCs w:val="24"/>
        </w:rPr>
        <w:t>iété iconographique, avec les allégories</w:t>
      </w:r>
      <w:r w:rsidRPr="00220A18">
        <w:rPr>
          <w:rFonts w:ascii="Times New Roman" w:hAnsi="Times New Roman" w:cs="Times New Roman"/>
          <w:sz w:val="24"/>
          <w:szCs w:val="24"/>
        </w:rPr>
        <w:t>, l’architecture, fait de guerres et d’autres différents thèmes. Les légendes qui accompagnent les images en précisent le sens et la portée.</w:t>
      </w:r>
      <w:r>
        <w:rPr>
          <w:rFonts w:ascii="Times New Roman" w:hAnsi="Times New Roman" w:cs="Times New Roman"/>
          <w:sz w:val="24"/>
          <w:szCs w:val="24"/>
        </w:rPr>
        <w:t xml:space="preserve"> </w:t>
      </w:r>
      <w:r w:rsidRPr="00220A18">
        <w:rPr>
          <w:rFonts w:ascii="Times New Roman" w:hAnsi="Times New Roman" w:cs="Times New Roman"/>
          <w:sz w:val="24"/>
          <w:szCs w:val="24"/>
        </w:rPr>
        <w:t xml:space="preserve">Aussi une même légende peut être accompagnée de différentes images dans notre collection par exemple le type </w:t>
      </w:r>
      <w:r>
        <w:rPr>
          <w:rFonts w:ascii="Times New Roman" w:hAnsi="Times New Roman" w:cs="Times New Roman"/>
          <w:i/>
          <w:sz w:val="24"/>
          <w:szCs w:val="24"/>
        </w:rPr>
        <w:t xml:space="preserve">Felix Temporum Reparatio </w:t>
      </w:r>
      <w:r>
        <w:rPr>
          <w:rFonts w:ascii="Times New Roman" w:hAnsi="Times New Roman" w:cs="Times New Roman"/>
          <w:sz w:val="24"/>
          <w:szCs w:val="40"/>
        </w:rPr>
        <w:t>pour le retour des temps heureux</w:t>
      </w:r>
      <w:r>
        <w:rPr>
          <w:rFonts w:ascii="Times New Roman" w:hAnsi="Times New Roman" w:cs="Times New Roman"/>
          <w:i/>
          <w:sz w:val="24"/>
          <w:szCs w:val="24"/>
        </w:rPr>
        <w:t>,</w:t>
      </w:r>
      <w:r w:rsidRPr="0025554C">
        <w:rPr>
          <w:rFonts w:ascii="Times New Roman" w:hAnsi="Times New Roman" w:cs="Times New Roman"/>
          <w:sz w:val="24"/>
          <w:szCs w:val="24"/>
        </w:rPr>
        <w:t xml:space="preserve"> </w:t>
      </w:r>
      <w:r>
        <w:rPr>
          <w:rFonts w:ascii="Times New Roman" w:hAnsi="Times New Roman" w:cs="Times New Roman"/>
          <w:sz w:val="24"/>
          <w:szCs w:val="24"/>
        </w:rPr>
        <w:t>est reparti</w:t>
      </w:r>
      <w:r w:rsidRPr="00220A18">
        <w:rPr>
          <w:rFonts w:ascii="Times New Roman" w:hAnsi="Times New Roman" w:cs="Times New Roman"/>
          <w:sz w:val="24"/>
          <w:szCs w:val="24"/>
        </w:rPr>
        <w:t xml:space="preserve"> en 4 iconographie</w:t>
      </w:r>
      <w:r>
        <w:rPr>
          <w:rFonts w:ascii="Times New Roman" w:hAnsi="Times New Roman" w:cs="Times New Roman"/>
          <w:sz w:val="24"/>
          <w:szCs w:val="24"/>
        </w:rPr>
        <w:t>s</w:t>
      </w:r>
      <w:r w:rsidRPr="00220A18">
        <w:rPr>
          <w:rFonts w:ascii="Times New Roman" w:hAnsi="Times New Roman" w:cs="Times New Roman"/>
          <w:sz w:val="24"/>
          <w:szCs w:val="24"/>
        </w:rPr>
        <w:t xml:space="preserve"> différentes montrant dans chacune d’elle l’empereur </w:t>
      </w:r>
      <w:r>
        <w:rPr>
          <w:rFonts w:ascii="Times New Roman" w:hAnsi="Times New Roman" w:cs="Times New Roman"/>
          <w:sz w:val="24"/>
          <w:szCs w:val="24"/>
        </w:rPr>
        <w:t xml:space="preserve">ou un légionnaire </w:t>
      </w:r>
      <w:r w:rsidRPr="00220A18">
        <w:rPr>
          <w:rFonts w:ascii="Times New Roman" w:hAnsi="Times New Roman" w:cs="Times New Roman"/>
          <w:sz w:val="24"/>
          <w:szCs w:val="24"/>
        </w:rPr>
        <w:t>dans un fait de guerre, prenant un captif, terrassant un cavalier… il existe également un 5</w:t>
      </w:r>
      <w:r w:rsidRPr="0025554C">
        <w:rPr>
          <w:rFonts w:ascii="Times New Roman" w:hAnsi="Times New Roman" w:cs="Times New Roman"/>
          <w:sz w:val="24"/>
          <w:szCs w:val="24"/>
          <w:vertAlign w:val="superscript"/>
        </w:rPr>
        <w:t>e</w:t>
      </w:r>
      <w:r w:rsidRPr="00220A18">
        <w:rPr>
          <w:rFonts w:ascii="Times New Roman" w:hAnsi="Times New Roman" w:cs="Times New Roman"/>
          <w:sz w:val="24"/>
          <w:szCs w:val="24"/>
        </w:rPr>
        <w:t xml:space="preserve"> type absent du catalogue montrant un phénix radié</w:t>
      </w:r>
      <w:r>
        <w:rPr>
          <w:rStyle w:val="Appelnotedebasdep"/>
          <w:rFonts w:ascii="Times New Roman" w:hAnsi="Times New Roman" w:cs="Times New Roman"/>
          <w:sz w:val="24"/>
          <w:szCs w:val="24"/>
        </w:rPr>
        <w:footnoteReference w:id="15"/>
      </w:r>
      <w:r>
        <w:rPr>
          <w:rFonts w:ascii="Times New Roman" w:hAnsi="Times New Roman" w:cs="Times New Roman"/>
          <w:sz w:val="24"/>
          <w:szCs w:val="24"/>
        </w:rPr>
        <w:t>.</w:t>
      </w:r>
    </w:p>
    <w:p w:rsidR="00AE7750" w:rsidRDefault="00AE7750" w:rsidP="00AE7750">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rFonts w:ascii="Times New Roman" w:hAnsi="Times New Roman" w:cs="Times New Roman"/>
          <w:b/>
          <w:noProof/>
          <w:color w:val="C00000"/>
          <w:sz w:val="32"/>
          <w:szCs w:val="40"/>
          <w:lang w:eastAsia="fr-FR"/>
        </w:rPr>
        <w:drawing>
          <wp:inline distT="0" distB="0" distL="0" distR="0" wp14:anchorId="1BC9444A" wp14:editId="134D94EA">
            <wp:extent cx="1990725" cy="1562100"/>
            <wp:effectExtent l="0" t="0" r="952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90725" cy="1562100"/>
                    </a:xfrm>
                    <a:prstGeom prst="rect">
                      <a:avLst/>
                    </a:prstGeom>
                    <a:noFill/>
                  </pic:spPr>
                </pic:pic>
              </a:graphicData>
            </a:graphic>
          </wp:inline>
        </w:drawing>
      </w:r>
      <w:r>
        <w:rPr>
          <w:noProof/>
          <w:lang w:eastAsia="fr-FR"/>
        </w:rPr>
        <w:t xml:space="preserve">                                        </w:t>
      </w:r>
      <w:r>
        <w:rPr>
          <w:noProof/>
          <w:lang w:eastAsia="fr-FR"/>
        </w:rPr>
        <w:drawing>
          <wp:inline distT="0" distB="0" distL="0" distR="0" wp14:anchorId="22569A2B" wp14:editId="6F653032">
            <wp:extent cx="2124075" cy="1552575"/>
            <wp:effectExtent l="0" t="0" r="9525" b="9525"/>
            <wp:docPr id="16" name="Image 16" descr="Description : 310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Description : 3103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4075" cy="1552575"/>
                    </a:xfrm>
                    <a:prstGeom prst="rect">
                      <a:avLst/>
                    </a:prstGeom>
                    <a:noFill/>
                    <a:ln>
                      <a:noFill/>
                    </a:ln>
                  </pic:spPr>
                </pic:pic>
              </a:graphicData>
            </a:graphic>
          </wp:inline>
        </w:drawing>
      </w:r>
    </w:p>
    <w:p w:rsidR="00AE7750" w:rsidRDefault="00AE7750" w:rsidP="00AE7750">
      <w:pPr>
        <w:pStyle w:val="Lgende"/>
        <w:pBdr>
          <w:top w:val="single" w:sz="4" w:space="1" w:color="auto"/>
          <w:left w:val="single" w:sz="4" w:space="4" w:color="auto"/>
          <w:bottom w:val="single" w:sz="4" w:space="1" w:color="auto"/>
          <w:right w:val="single" w:sz="4" w:space="4" w:color="auto"/>
        </w:pBdr>
        <w:jc w:val="both"/>
      </w:pPr>
      <w:r>
        <w:t xml:space="preserve">Figure </w:t>
      </w:r>
      <w:fldSimple w:instr=" SEQ Figure \* ARABIC ">
        <w:r>
          <w:rPr>
            <w:noProof/>
          </w:rPr>
          <w:t>21</w:t>
        </w:r>
      </w:fldSimple>
      <w:r>
        <w:t xml:space="preserve">: </w:t>
      </w:r>
      <w:r w:rsidRPr="005113E8">
        <w:t>MP ER n° 3110</w:t>
      </w:r>
      <w:r>
        <w:t xml:space="preserve"> au type cavalier                                         Figure </w:t>
      </w:r>
      <w:fldSimple w:instr=" SEQ Figure \* ARABIC ">
        <w:r>
          <w:rPr>
            <w:noProof/>
          </w:rPr>
          <w:t>22</w:t>
        </w:r>
      </w:fldSimple>
      <w:r>
        <w:t xml:space="preserve">: </w:t>
      </w:r>
      <w:r w:rsidRPr="007428F5">
        <w:t>MP ER n° 3103</w:t>
      </w:r>
      <w:r>
        <w:t xml:space="preserve"> au type  L</w:t>
      </w:r>
      <w:r w:rsidRPr="00373176">
        <w:t>égionnaire</w:t>
      </w:r>
      <w:r>
        <w:t xml:space="preserve"> </w:t>
      </w:r>
      <w:r>
        <w:br/>
        <w:t xml:space="preserve">                         désarçonné                                                                                               avec </w:t>
      </w:r>
      <w:r w:rsidRPr="004827A6">
        <w:t>deux prisonniers</w:t>
      </w:r>
    </w:p>
    <w:p w:rsidR="00AE7750" w:rsidRDefault="00AE7750" w:rsidP="00AE7750">
      <w:pPr>
        <w:keepNext/>
        <w:pBdr>
          <w:top w:val="single" w:sz="4" w:space="1" w:color="auto"/>
          <w:left w:val="single" w:sz="4" w:space="4" w:color="auto"/>
          <w:bottom w:val="single" w:sz="4" w:space="1" w:color="auto"/>
          <w:right w:val="single" w:sz="4" w:space="4" w:color="auto"/>
        </w:pBdr>
      </w:pPr>
      <w:r>
        <w:rPr>
          <w:b/>
          <w:noProof/>
          <w:sz w:val="28"/>
          <w:lang w:eastAsia="fr-FR"/>
        </w:rPr>
        <w:lastRenderedPageBreak/>
        <w:drawing>
          <wp:inline distT="0" distB="0" distL="0" distR="0" wp14:anchorId="17F6E06F" wp14:editId="750CB5F2">
            <wp:extent cx="1924050" cy="1552575"/>
            <wp:effectExtent l="0" t="0" r="0" b="9525"/>
            <wp:docPr id="226" name="Image 226" descr="Description : 309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escription : 3095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4050" cy="1552575"/>
                    </a:xfrm>
                    <a:prstGeom prst="rect">
                      <a:avLst/>
                    </a:prstGeom>
                    <a:noFill/>
                    <a:ln>
                      <a:noFill/>
                    </a:ln>
                  </pic:spPr>
                </pic:pic>
              </a:graphicData>
            </a:graphic>
          </wp:inline>
        </w:drawing>
      </w:r>
      <w:r>
        <w:rPr>
          <w:b/>
          <w:noProof/>
          <w:sz w:val="28"/>
          <w:szCs w:val="28"/>
          <w:lang w:eastAsia="fr-FR"/>
        </w:rPr>
        <w:t xml:space="preserve">                                   </w:t>
      </w:r>
      <w:r>
        <w:rPr>
          <w:b/>
          <w:noProof/>
          <w:sz w:val="28"/>
          <w:szCs w:val="28"/>
          <w:lang w:eastAsia="fr-FR"/>
        </w:rPr>
        <w:drawing>
          <wp:inline distT="0" distB="0" distL="0" distR="0" wp14:anchorId="03AD0AE4" wp14:editId="2087779D">
            <wp:extent cx="2057400" cy="1543050"/>
            <wp:effectExtent l="0" t="0" r="0" b="0"/>
            <wp:docPr id="239" name="Image 239" descr="Description : 313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descr="Description : 3131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inline>
        </w:drawing>
      </w:r>
    </w:p>
    <w:p w:rsidR="00AE7750" w:rsidRDefault="00AE7750" w:rsidP="00AE7750">
      <w:pPr>
        <w:pStyle w:val="Lgende"/>
        <w:pBdr>
          <w:top w:val="single" w:sz="4" w:space="1" w:color="auto"/>
          <w:left w:val="single" w:sz="4" w:space="4" w:color="auto"/>
          <w:bottom w:val="single" w:sz="4" w:space="1" w:color="auto"/>
          <w:right w:val="single" w:sz="4" w:space="4" w:color="auto"/>
        </w:pBdr>
      </w:pPr>
      <w:r>
        <w:t xml:space="preserve">Figure </w:t>
      </w:r>
      <w:fldSimple w:instr=" SEQ Figure \* ARABIC ">
        <w:r>
          <w:rPr>
            <w:noProof/>
          </w:rPr>
          <w:t>23</w:t>
        </w:r>
      </w:fldSimple>
      <w:r>
        <w:t xml:space="preserve">: </w:t>
      </w:r>
      <w:r w:rsidRPr="00AB1987">
        <w:t>MP ER n° 3095</w:t>
      </w:r>
      <w:r>
        <w:t xml:space="preserve"> au type </w:t>
      </w:r>
      <w:r w:rsidRPr="00373176">
        <w:t>empereur</w:t>
      </w:r>
      <w:r>
        <w:t xml:space="preserve">                                              Figure </w:t>
      </w:r>
      <w:fldSimple w:instr=" SEQ Figure \* ARABIC ">
        <w:r>
          <w:rPr>
            <w:noProof/>
          </w:rPr>
          <w:t>24</w:t>
        </w:r>
      </w:fldSimple>
      <w:r>
        <w:t xml:space="preserve">: </w:t>
      </w:r>
      <w:r w:rsidRPr="00373176">
        <w:t>MP ER n° 3131</w:t>
      </w:r>
      <w:r>
        <w:t xml:space="preserve"> au type</w:t>
      </w:r>
      <w:r w:rsidRPr="00373176">
        <w:t xml:space="preserve"> légionnaire  </w:t>
      </w:r>
      <w:r>
        <w:t xml:space="preserve">   </w:t>
      </w:r>
      <w:r>
        <w:br/>
        <w:t xml:space="preserve">           </w:t>
      </w:r>
      <w:r w:rsidRPr="00373176">
        <w:t>debout</w:t>
      </w:r>
      <w:r>
        <w:t xml:space="preserve"> sur </w:t>
      </w:r>
      <w:r w:rsidRPr="00373176">
        <w:t>la</w:t>
      </w:r>
      <w:r>
        <w:t xml:space="preserve"> </w:t>
      </w:r>
      <w:r w:rsidRPr="00373176">
        <w:t>proue d'une galère</w:t>
      </w:r>
      <w:r>
        <w:t xml:space="preserve">                                                                    </w:t>
      </w:r>
      <w:r w:rsidRPr="00373176">
        <w:t>enlevant un enfant de la cabane</w:t>
      </w:r>
      <w:r>
        <w:t xml:space="preserve">                 </w:t>
      </w:r>
    </w:p>
    <w:p w:rsidR="00AE7750" w:rsidRDefault="00AE7750" w:rsidP="00AE7750">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b/>
          <w:noProof/>
          <w:kern w:val="28"/>
          <w:sz w:val="28"/>
          <w:lang w:eastAsia="fr-FR"/>
        </w:rPr>
        <w:drawing>
          <wp:inline distT="0" distB="0" distL="0" distR="0" wp14:anchorId="08049103" wp14:editId="323BE4CD">
            <wp:extent cx="2066925" cy="1552575"/>
            <wp:effectExtent l="0" t="0" r="9525" b="9525"/>
            <wp:docPr id="240" name="Image 240" descr="Description : Description : 317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Description : 3177C"/>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r>
        <w:rPr>
          <w:noProof/>
          <w:sz w:val="28"/>
          <w:lang w:eastAsia="fr-FR"/>
        </w:rPr>
        <w:t xml:space="preserve">                             </w:t>
      </w:r>
      <w:r>
        <w:rPr>
          <w:noProof/>
          <w:sz w:val="28"/>
          <w:lang w:eastAsia="fr-FR"/>
        </w:rPr>
        <w:drawing>
          <wp:inline distT="0" distB="0" distL="0" distR="0" wp14:anchorId="3EC5559A" wp14:editId="3371D993">
            <wp:extent cx="2133600" cy="1543050"/>
            <wp:effectExtent l="0" t="0" r="0" b="0"/>
            <wp:docPr id="241" name="Image 241" descr="Description : Description : 3166-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Description : Description : 3166-1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33600" cy="1543050"/>
                    </a:xfrm>
                    <a:prstGeom prst="rect">
                      <a:avLst/>
                    </a:prstGeom>
                    <a:noFill/>
                    <a:ln>
                      <a:noFill/>
                    </a:ln>
                  </pic:spPr>
                </pic:pic>
              </a:graphicData>
            </a:graphic>
          </wp:inline>
        </w:drawing>
      </w:r>
    </w:p>
    <w:p w:rsidR="00AE7750" w:rsidRDefault="00AE7750" w:rsidP="00AE7750">
      <w:pPr>
        <w:pStyle w:val="Lgende"/>
        <w:pBdr>
          <w:top w:val="single" w:sz="4" w:space="1" w:color="auto"/>
          <w:left w:val="single" w:sz="4" w:space="4" w:color="auto"/>
          <w:bottom w:val="single" w:sz="4" w:space="1" w:color="auto"/>
          <w:right w:val="single" w:sz="4" w:space="4" w:color="auto"/>
        </w:pBdr>
        <w:jc w:val="both"/>
      </w:pPr>
      <w:r>
        <w:t xml:space="preserve">Figure </w:t>
      </w:r>
      <w:fldSimple w:instr=" SEQ Figure \* ARABIC ">
        <w:r>
          <w:rPr>
            <w:noProof/>
          </w:rPr>
          <w:t>16</w:t>
        </w:r>
      </w:fldSimple>
      <w:r>
        <w:t xml:space="preserve">: </w:t>
      </w:r>
      <w:r w:rsidRPr="00121082">
        <w:t>MP ER n° 3177</w:t>
      </w:r>
      <w:r>
        <w:t xml:space="preserve"> Porte de camp militaire                     Figure </w:t>
      </w:r>
      <w:fldSimple w:instr=" SEQ Figure \* ARABIC ">
        <w:r>
          <w:rPr>
            <w:noProof/>
          </w:rPr>
          <w:t>17</w:t>
        </w:r>
      </w:fldSimple>
      <w:r>
        <w:t xml:space="preserve">: </w:t>
      </w:r>
      <w:r w:rsidRPr="00864751">
        <w:t>MP ER n° 3166-1</w:t>
      </w:r>
      <w:r>
        <w:t xml:space="preserve"> Porte de camp militaire                    </w:t>
      </w:r>
      <w:r>
        <w:tab/>
        <w:t xml:space="preserve">avec </w:t>
      </w:r>
      <w:r w:rsidRPr="009D1E11">
        <w:t>légende VIRTVS CAESS</w:t>
      </w:r>
      <w:r>
        <w:t xml:space="preserve">                                                       avec la légende </w:t>
      </w:r>
      <w:r w:rsidRPr="009D1E11">
        <w:t>Providentiæ Cæsarum</w:t>
      </w:r>
    </w:p>
    <w:p w:rsidR="00AE7750" w:rsidRPr="00F55F01" w:rsidRDefault="00AE7750" w:rsidP="00F55F01">
      <w:pPr>
        <w:spacing w:line="360" w:lineRule="auto"/>
        <w:jc w:val="both"/>
        <w:rPr>
          <w:rFonts w:ascii="Times New Roman" w:hAnsi="Times New Roman" w:cs="Times New Roman"/>
          <w:sz w:val="24"/>
          <w:szCs w:val="24"/>
        </w:rPr>
      </w:pPr>
      <w:r w:rsidRPr="00220A18">
        <w:rPr>
          <w:rFonts w:ascii="Times New Roman" w:hAnsi="Times New Roman" w:cs="Times New Roman"/>
          <w:sz w:val="24"/>
          <w:szCs w:val="24"/>
        </w:rPr>
        <w:t>Également le cas inverse est possible, pour le revers à la porte de camps militaire, deux légendes peuvent accompagner le dessin </w:t>
      </w:r>
      <w:r w:rsidR="00BC7442" w:rsidRPr="00220A18">
        <w:rPr>
          <w:rFonts w:ascii="Times New Roman" w:hAnsi="Times New Roman" w:cs="Times New Roman"/>
          <w:sz w:val="24"/>
          <w:szCs w:val="24"/>
        </w:rPr>
        <w:t>:</w:t>
      </w:r>
      <w:r w:rsidR="00BC7442" w:rsidRPr="00220A18">
        <w:rPr>
          <w:rFonts w:ascii="Times New Roman" w:hAnsi="Times New Roman" w:cs="Times New Roman"/>
          <w:i/>
          <w:sz w:val="24"/>
          <w:szCs w:val="24"/>
        </w:rPr>
        <w:t xml:space="preserve"> Virtus</w:t>
      </w:r>
      <w:r w:rsidRPr="00220A18">
        <w:rPr>
          <w:rFonts w:ascii="Times New Roman" w:hAnsi="Times New Roman" w:cs="Times New Roman"/>
          <w:i/>
          <w:sz w:val="24"/>
          <w:szCs w:val="24"/>
        </w:rPr>
        <w:t xml:space="preserve"> </w:t>
      </w:r>
      <w:proofErr w:type="spellStart"/>
      <w:r w:rsidRPr="00220A18">
        <w:rPr>
          <w:rFonts w:ascii="Times New Roman" w:hAnsi="Times New Roman" w:cs="Times New Roman"/>
          <w:i/>
          <w:sz w:val="24"/>
          <w:szCs w:val="24"/>
        </w:rPr>
        <w:t>Cæsar</w:t>
      </w:r>
      <w:proofErr w:type="spellEnd"/>
      <w:r>
        <w:rPr>
          <w:rFonts w:ascii="Times New Roman" w:hAnsi="Times New Roman" w:cs="Times New Roman"/>
          <w:i/>
          <w:sz w:val="24"/>
          <w:szCs w:val="24"/>
        </w:rPr>
        <w:t xml:space="preserve">, </w:t>
      </w:r>
      <w:r w:rsidRPr="001233ED">
        <w:rPr>
          <w:rFonts w:ascii="Times New Roman" w:hAnsi="Times New Roman" w:cs="Times New Roman"/>
          <w:sz w:val="24"/>
          <w:szCs w:val="24"/>
        </w:rPr>
        <w:t>pour la vertu du césar et</w:t>
      </w:r>
      <w:r w:rsidRPr="00220A18">
        <w:rPr>
          <w:rFonts w:ascii="Times New Roman" w:hAnsi="Times New Roman" w:cs="Times New Roman"/>
          <w:i/>
          <w:sz w:val="24"/>
          <w:szCs w:val="24"/>
        </w:rPr>
        <w:t xml:space="preserve"> Providentiæ Cæsarum</w:t>
      </w:r>
      <w:r w:rsidRPr="00220A18">
        <w:rPr>
          <w:rFonts w:ascii="Times New Roman" w:hAnsi="Times New Roman" w:cs="Times New Roman"/>
          <w:sz w:val="24"/>
          <w:szCs w:val="24"/>
        </w:rPr>
        <w:t>,</w:t>
      </w:r>
      <w:r>
        <w:rPr>
          <w:rFonts w:ascii="Times New Roman" w:hAnsi="Times New Roman" w:cs="Times New Roman"/>
          <w:sz w:val="24"/>
          <w:szCs w:val="24"/>
        </w:rPr>
        <w:t xml:space="preserve"> pour la providence des césars.</w:t>
      </w:r>
      <w:r w:rsidRPr="00220A18">
        <w:rPr>
          <w:rFonts w:ascii="Times New Roman" w:hAnsi="Times New Roman" w:cs="Times New Roman"/>
          <w:sz w:val="24"/>
          <w:szCs w:val="24"/>
        </w:rPr>
        <w:t xml:space="preserve"> Il existe aussi d’innombrable variabilité au sein d’une même émission, la qualité du graveur est à prendre en compte, les monnaies des ateliers des grandes villes comme Rome et Constantinople sont souvent de plus belles réalisation que celles de leurs homologue</w:t>
      </w:r>
      <w:r>
        <w:rPr>
          <w:rFonts w:ascii="Times New Roman" w:hAnsi="Times New Roman" w:cs="Times New Roman"/>
          <w:sz w:val="24"/>
          <w:szCs w:val="24"/>
        </w:rPr>
        <w:t>s</w:t>
      </w:r>
      <w:r w:rsidRPr="00220A18">
        <w:rPr>
          <w:rFonts w:ascii="Times New Roman" w:hAnsi="Times New Roman" w:cs="Times New Roman"/>
          <w:sz w:val="24"/>
          <w:szCs w:val="24"/>
        </w:rPr>
        <w:t xml:space="preserve"> de provinces. De même quelques détails peuvent varier par atelier comme la flore, l’on va voir surtout des palmiers sur les ateliers orientaux alors que les arbres feuillus sont plus présents sur le</w:t>
      </w:r>
      <w:r w:rsidR="00F55F01">
        <w:rPr>
          <w:rFonts w:ascii="Times New Roman" w:hAnsi="Times New Roman" w:cs="Times New Roman"/>
          <w:sz w:val="24"/>
          <w:szCs w:val="24"/>
        </w:rPr>
        <w:t>s ateliers gaulois par exemple.</w:t>
      </w:r>
    </w:p>
    <w:p w:rsidR="00AE7750" w:rsidRPr="00FC00F2" w:rsidRDefault="00AE7750" w:rsidP="00AE7750">
      <w:pPr>
        <w:tabs>
          <w:tab w:val="left" w:pos="2475"/>
        </w:tabs>
        <w:rPr>
          <w:rFonts w:ascii="Times New Roman" w:hAnsi="Times New Roman" w:cs="Times New Roman"/>
          <w:sz w:val="24"/>
        </w:rPr>
      </w:pPr>
      <w:r>
        <w:rPr>
          <w:noProof/>
          <w:lang w:eastAsia="fr-FR"/>
        </w:rPr>
        <w:lastRenderedPageBreak/>
        <w:drawing>
          <wp:inline distT="0" distB="0" distL="0" distR="0" wp14:anchorId="31B4B412" wp14:editId="7C6CDDF1">
            <wp:extent cx="5095875" cy="5295901"/>
            <wp:effectExtent l="0" t="0" r="9525" b="19050"/>
            <wp:docPr id="242" name="Graphique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AE7750" w:rsidRDefault="00AE7750" w:rsidP="00AE7750">
      <w:pPr>
        <w:pStyle w:val="Lgende"/>
        <w:keepNext/>
        <w:jc w:val="center"/>
      </w:pPr>
      <w:r>
        <w:t>Tableau 4 : représentant la répartition des légendes de droit présents dans le catalogue.</w:t>
      </w:r>
    </w:p>
    <w:p w:rsidR="00AE7750" w:rsidRDefault="00AE7750" w:rsidP="00AE7750"/>
    <w:p w:rsidR="00523CE1" w:rsidRPr="00625352" w:rsidRDefault="00730BB9" w:rsidP="0094599D">
      <w:pPr>
        <w:tabs>
          <w:tab w:val="left" w:pos="1035"/>
        </w:tabs>
        <w:spacing w:line="360" w:lineRule="auto"/>
        <w:jc w:val="both"/>
        <w:rPr>
          <w:rFonts w:ascii="Times New Roman" w:hAnsi="Times New Roman" w:cs="Times New Roman"/>
          <w:b/>
          <w:sz w:val="28"/>
          <w:szCs w:val="24"/>
        </w:rPr>
      </w:pPr>
      <w:r w:rsidRPr="00625352">
        <w:rPr>
          <w:rFonts w:ascii="Times New Roman" w:hAnsi="Times New Roman" w:cs="Times New Roman"/>
          <w:b/>
          <w:sz w:val="28"/>
          <w:szCs w:val="24"/>
        </w:rPr>
        <w:t>1.6 Les différentes matières premières</w:t>
      </w:r>
    </w:p>
    <w:p w:rsidR="00523CE1" w:rsidRDefault="00730BB9" w:rsidP="0094599D">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23CE1">
        <w:rPr>
          <w:rFonts w:ascii="Times New Roman" w:hAnsi="Times New Roman" w:cs="Times New Roman"/>
          <w:sz w:val="24"/>
          <w:szCs w:val="24"/>
        </w:rPr>
        <w:t>Afin d</w:t>
      </w:r>
      <w:r w:rsidR="005E5912">
        <w:rPr>
          <w:rFonts w:ascii="Times New Roman" w:hAnsi="Times New Roman" w:cs="Times New Roman"/>
          <w:sz w:val="24"/>
          <w:szCs w:val="24"/>
        </w:rPr>
        <w:t xml:space="preserve">’approvisionner l’empire en </w:t>
      </w:r>
      <w:r w:rsidR="00082615">
        <w:rPr>
          <w:rFonts w:ascii="Times New Roman" w:hAnsi="Times New Roman" w:cs="Times New Roman"/>
          <w:sz w:val="24"/>
          <w:szCs w:val="24"/>
        </w:rPr>
        <w:t>monnaie,</w:t>
      </w:r>
      <w:r w:rsidR="005E5912">
        <w:rPr>
          <w:rFonts w:ascii="Times New Roman" w:hAnsi="Times New Roman" w:cs="Times New Roman"/>
          <w:sz w:val="24"/>
          <w:szCs w:val="24"/>
        </w:rPr>
        <w:t xml:space="preserve"> les ateliers doivent recevoir quantité </w:t>
      </w:r>
      <w:r w:rsidR="0094599D">
        <w:rPr>
          <w:rFonts w:ascii="Times New Roman" w:hAnsi="Times New Roman" w:cs="Times New Roman"/>
          <w:sz w:val="24"/>
          <w:szCs w:val="24"/>
        </w:rPr>
        <w:t>d’</w:t>
      </w:r>
      <w:r w:rsidR="005E5912">
        <w:rPr>
          <w:rFonts w:ascii="Times New Roman" w:hAnsi="Times New Roman" w:cs="Times New Roman"/>
          <w:sz w:val="24"/>
          <w:szCs w:val="24"/>
        </w:rPr>
        <w:t xml:space="preserve">or </w:t>
      </w:r>
      <w:r w:rsidR="0094599D">
        <w:rPr>
          <w:rFonts w:ascii="Times New Roman" w:hAnsi="Times New Roman" w:cs="Times New Roman"/>
          <w:sz w:val="24"/>
          <w:szCs w:val="24"/>
        </w:rPr>
        <w:t>d’</w:t>
      </w:r>
      <w:r w:rsidR="005E5912">
        <w:rPr>
          <w:rFonts w:ascii="Times New Roman" w:hAnsi="Times New Roman" w:cs="Times New Roman"/>
          <w:sz w:val="24"/>
          <w:szCs w:val="24"/>
        </w:rPr>
        <w:t xml:space="preserve">argent et </w:t>
      </w:r>
      <w:r w:rsidR="0094599D">
        <w:rPr>
          <w:rFonts w:ascii="Times New Roman" w:hAnsi="Times New Roman" w:cs="Times New Roman"/>
          <w:sz w:val="24"/>
          <w:szCs w:val="24"/>
        </w:rPr>
        <w:t xml:space="preserve">de </w:t>
      </w:r>
      <w:r w:rsidR="005E5912">
        <w:rPr>
          <w:rFonts w:ascii="Times New Roman" w:hAnsi="Times New Roman" w:cs="Times New Roman"/>
          <w:sz w:val="24"/>
          <w:szCs w:val="24"/>
        </w:rPr>
        <w:t>bronze</w:t>
      </w:r>
      <w:r w:rsidR="0094599D">
        <w:rPr>
          <w:rFonts w:ascii="Times New Roman" w:hAnsi="Times New Roman" w:cs="Times New Roman"/>
          <w:sz w:val="24"/>
          <w:szCs w:val="24"/>
        </w:rPr>
        <w:t>.</w:t>
      </w:r>
      <w:r w:rsidR="005E5912">
        <w:rPr>
          <w:rFonts w:ascii="Times New Roman" w:hAnsi="Times New Roman" w:cs="Times New Roman"/>
          <w:sz w:val="24"/>
          <w:szCs w:val="24"/>
        </w:rPr>
        <w:t xml:space="preserve"> Ainsi</w:t>
      </w:r>
      <w:r w:rsidR="0094599D">
        <w:rPr>
          <w:rFonts w:ascii="Times New Roman" w:hAnsi="Times New Roman" w:cs="Times New Roman"/>
          <w:sz w:val="24"/>
          <w:szCs w:val="24"/>
        </w:rPr>
        <w:t xml:space="preserve"> dans un premier temps un recyclage continuel se pratique avec </w:t>
      </w:r>
      <w:r w:rsidR="00B50F1B">
        <w:rPr>
          <w:rFonts w:ascii="Times New Roman" w:hAnsi="Times New Roman" w:cs="Times New Roman"/>
          <w:sz w:val="24"/>
          <w:szCs w:val="24"/>
        </w:rPr>
        <w:t>la refonte</w:t>
      </w:r>
      <w:r w:rsidR="0094599D">
        <w:rPr>
          <w:rFonts w:ascii="Times New Roman" w:hAnsi="Times New Roman" w:cs="Times New Roman"/>
          <w:sz w:val="24"/>
          <w:szCs w:val="24"/>
        </w:rPr>
        <w:t xml:space="preserve"> de monnaies </w:t>
      </w:r>
      <w:r w:rsidR="00082615">
        <w:rPr>
          <w:rFonts w:ascii="Times New Roman" w:hAnsi="Times New Roman" w:cs="Times New Roman"/>
          <w:sz w:val="24"/>
          <w:szCs w:val="24"/>
        </w:rPr>
        <w:t>collectées</w:t>
      </w:r>
      <w:r w:rsidR="0094599D">
        <w:rPr>
          <w:rFonts w:ascii="Times New Roman" w:hAnsi="Times New Roman" w:cs="Times New Roman"/>
          <w:sz w:val="24"/>
          <w:szCs w:val="24"/>
        </w:rPr>
        <w:t xml:space="preserve"> par les </w:t>
      </w:r>
      <w:r w:rsidR="00B50F1B">
        <w:rPr>
          <w:rFonts w:ascii="Times New Roman" w:hAnsi="Times New Roman" w:cs="Times New Roman"/>
          <w:sz w:val="24"/>
          <w:szCs w:val="24"/>
        </w:rPr>
        <w:t>impôts</w:t>
      </w:r>
      <w:r w:rsidR="0094599D">
        <w:rPr>
          <w:rFonts w:ascii="Times New Roman" w:hAnsi="Times New Roman" w:cs="Times New Roman"/>
          <w:sz w:val="24"/>
          <w:szCs w:val="24"/>
        </w:rPr>
        <w:t xml:space="preserve"> dans tout le monde romain.</w:t>
      </w:r>
      <w:r w:rsidR="00B50F1B">
        <w:rPr>
          <w:rStyle w:val="Appelnotedebasdep"/>
          <w:rFonts w:ascii="Times New Roman" w:hAnsi="Times New Roman" w:cs="Times New Roman"/>
          <w:sz w:val="24"/>
          <w:szCs w:val="24"/>
        </w:rPr>
        <w:footnoteReference w:id="16"/>
      </w:r>
      <w:r w:rsidR="0094599D">
        <w:rPr>
          <w:rFonts w:ascii="Times New Roman" w:hAnsi="Times New Roman" w:cs="Times New Roman"/>
          <w:sz w:val="24"/>
          <w:szCs w:val="24"/>
        </w:rPr>
        <w:t xml:space="preserve"> Ainsi que par l’extraction des gisements miniers dans tout l’empire</w:t>
      </w:r>
      <w:r w:rsidR="0094599D">
        <w:rPr>
          <w:rStyle w:val="Appelnotedebasdep"/>
          <w:rFonts w:ascii="Times New Roman" w:hAnsi="Times New Roman" w:cs="Times New Roman"/>
          <w:sz w:val="24"/>
          <w:szCs w:val="24"/>
        </w:rPr>
        <w:footnoteReference w:id="17"/>
      </w:r>
      <w:r w:rsidR="00082615">
        <w:rPr>
          <w:rFonts w:ascii="Times New Roman" w:hAnsi="Times New Roman" w:cs="Times New Roman"/>
          <w:sz w:val="24"/>
          <w:szCs w:val="24"/>
        </w:rPr>
        <w:t xml:space="preserve">. </w:t>
      </w:r>
      <w:r w:rsidR="00D8380F">
        <w:rPr>
          <w:rFonts w:ascii="Times New Roman" w:hAnsi="Times New Roman" w:cs="Times New Roman"/>
          <w:sz w:val="24"/>
          <w:szCs w:val="24"/>
        </w:rPr>
        <w:t>Mais l</w:t>
      </w:r>
      <w:r w:rsidR="005E5912" w:rsidRPr="00523CE1">
        <w:rPr>
          <w:rFonts w:ascii="Times New Roman" w:hAnsi="Times New Roman" w:cs="Times New Roman"/>
          <w:sz w:val="24"/>
          <w:szCs w:val="24"/>
        </w:rPr>
        <w:t>a crise monétaire du IIIe siècle</w:t>
      </w:r>
      <w:r w:rsidR="00D8380F">
        <w:rPr>
          <w:rFonts w:ascii="Times New Roman" w:hAnsi="Times New Roman" w:cs="Times New Roman"/>
          <w:sz w:val="24"/>
          <w:szCs w:val="24"/>
        </w:rPr>
        <w:t xml:space="preserve"> qui vit une </w:t>
      </w:r>
      <w:r>
        <w:rPr>
          <w:rFonts w:ascii="Times New Roman" w:hAnsi="Times New Roman" w:cs="Times New Roman"/>
          <w:sz w:val="24"/>
          <w:szCs w:val="24"/>
        </w:rPr>
        <w:t>répétition</w:t>
      </w:r>
      <w:r w:rsidR="00D8380F">
        <w:rPr>
          <w:rFonts w:ascii="Times New Roman" w:hAnsi="Times New Roman" w:cs="Times New Roman"/>
          <w:sz w:val="24"/>
          <w:szCs w:val="24"/>
        </w:rPr>
        <w:t xml:space="preserve"> de dévaluation de </w:t>
      </w:r>
      <w:r>
        <w:rPr>
          <w:rFonts w:ascii="Times New Roman" w:hAnsi="Times New Roman" w:cs="Times New Roman"/>
          <w:sz w:val="24"/>
          <w:szCs w:val="24"/>
        </w:rPr>
        <w:t>sa</w:t>
      </w:r>
      <w:r w:rsidR="00D8380F">
        <w:rPr>
          <w:rFonts w:ascii="Times New Roman" w:hAnsi="Times New Roman" w:cs="Times New Roman"/>
          <w:sz w:val="24"/>
          <w:szCs w:val="24"/>
        </w:rPr>
        <w:t xml:space="preserve"> monnaie </w:t>
      </w:r>
      <w:r w:rsidR="00082615">
        <w:rPr>
          <w:rFonts w:ascii="Times New Roman" w:hAnsi="Times New Roman" w:cs="Times New Roman"/>
          <w:sz w:val="24"/>
          <w:szCs w:val="24"/>
        </w:rPr>
        <w:t>due</w:t>
      </w:r>
      <w:r w:rsidR="00D8380F">
        <w:rPr>
          <w:rFonts w:ascii="Times New Roman" w:hAnsi="Times New Roman" w:cs="Times New Roman"/>
          <w:sz w:val="24"/>
          <w:szCs w:val="24"/>
        </w:rPr>
        <w:t xml:space="preserve"> </w:t>
      </w:r>
      <w:r w:rsidR="00082615">
        <w:rPr>
          <w:rFonts w:ascii="Times New Roman" w:hAnsi="Times New Roman" w:cs="Times New Roman"/>
          <w:sz w:val="24"/>
          <w:szCs w:val="24"/>
        </w:rPr>
        <w:t>à</w:t>
      </w:r>
      <w:r w:rsidR="00D8380F">
        <w:rPr>
          <w:rFonts w:ascii="Times New Roman" w:hAnsi="Times New Roman" w:cs="Times New Roman"/>
          <w:sz w:val="24"/>
          <w:szCs w:val="24"/>
        </w:rPr>
        <w:t xml:space="preserve"> </w:t>
      </w:r>
      <w:r w:rsidR="00D8380F">
        <w:rPr>
          <w:rFonts w:ascii="Times New Roman" w:hAnsi="Times New Roman" w:cs="Times New Roman"/>
          <w:sz w:val="24"/>
          <w:szCs w:val="24"/>
        </w:rPr>
        <w:lastRenderedPageBreak/>
        <w:t xml:space="preserve">un </w:t>
      </w:r>
      <w:r w:rsidR="00D8380F" w:rsidRPr="00523CE1">
        <w:rPr>
          <w:rFonts w:ascii="Times New Roman" w:hAnsi="Times New Roman" w:cs="Times New Roman"/>
          <w:sz w:val="24"/>
          <w:szCs w:val="24"/>
        </w:rPr>
        <w:t>défi</w:t>
      </w:r>
      <w:r w:rsidR="00D8380F">
        <w:rPr>
          <w:rFonts w:ascii="Times New Roman" w:hAnsi="Times New Roman" w:cs="Times New Roman"/>
          <w:sz w:val="24"/>
          <w:szCs w:val="24"/>
        </w:rPr>
        <w:t>cit de métaux précieux</w:t>
      </w:r>
      <w:r w:rsidR="00D8380F">
        <w:rPr>
          <w:rStyle w:val="Appelnotedebasdep"/>
          <w:rFonts w:ascii="Times New Roman" w:hAnsi="Times New Roman" w:cs="Times New Roman"/>
          <w:sz w:val="24"/>
          <w:szCs w:val="24"/>
        </w:rPr>
        <w:t xml:space="preserve"> </w:t>
      </w:r>
      <w:r w:rsidR="005E5912">
        <w:rPr>
          <w:rStyle w:val="Appelnotedebasdep"/>
          <w:rFonts w:ascii="Times New Roman" w:hAnsi="Times New Roman" w:cs="Times New Roman"/>
          <w:sz w:val="24"/>
          <w:szCs w:val="24"/>
        </w:rPr>
        <w:footnoteReference w:id="18"/>
      </w:r>
      <w:r w:rsidR="005E5912" w:rsidRPr="00523CE1">
        <w:rPr>
          <w:rFonts w:ascii="Times New Roman" w:hAnsi="Times New Roman" w:cs="Times New Roman"/>
          <w:sz w:val="24"/>
          <w:szCs w:val="24"/>
        </w:rPr>
        <w:t xml:space="preserve"> </w:t>
      </w:r>
      <w:r w:rsidR="00D8380F">
        <w:rPr>
          <w:rFonts w:ascii="Times New Roman" w:hAnsi="Times New Roman" w:cs="Times New Roman"/>
          <w:sz w:val="24"/>
          <w:szCs w:val="24"/>
        </w:rPr>
        <w:t xml:space="preserve">ne </w:t>
      </w:r>
      <w:r>
        <w:rPr>
          <w:rFonts w:ascii="Times New Roman" w:hAnsi="Times New Roman" w:cs="Times New Roman"/>
          <w:sz w:val="24"/>
          <w:szCs w:val="24"/>
        </w:rPr>
        <w:t>put</w:t>
      </w:r>
      <w:r w:rsidR="00D8380F">
        <w:rPr>
          <w:rFonts w:ascii="Times New Roman" w:hAnsi="Times New Roman" w:cs="Times New Roman"/>
          <w:sz w:val="24"/>
          <w:szCs w:val="24"/>
        </w:rPr>
        <w:t xml:space="preserve"> être</w:t>
      </w:r>
      <w:r w:rsidR="005E5912" w:rsidRPr="00523CE1">
        <w:rPr>
          <w:rFonts w:ascii="Times New Roman" w:hAnsi="Times New Roman" w:cs="Times New Roman"/>
          <w:sz w:val="24"/>
          <w:szCs w:val="24"/>
        </w:rPr>
        <w:t xml:space="preserve"> </w:t>
      </w:r>
      <w:r w:rsidR="00082615">
        <w:rPr>
          <w:rFonts w:ascii="Times New Roman" w:hAnsi="Times New Roman" w:cs="Times New Roman"/>
          <w:sz w:val="24"/>
          <w:szCs w:val="24"/>
        </w:rPr>
        <w:t>surmontée</w:t>
      </w:r>
      <w:r w:rsidR="005E5912" w:rsidRPr="00523CE1">
        <w:rPr>
          <w:rFonts w:ascii="Times New Roman" w:hAnsi="Times New Roman" w:cs="Times New Roman"/>
          <w:sz w:val="24"/>
          <w:szCs w:val="24"/>
        </w:rPr>
        <w:t xml:space="preserve"> </w:t>
      </w:r>
      <w:r w:rsidR="00D8380F">
        <w:rPr>
          <w:rFonts w:ascii="Times New Roman" w:hAnsi="Times New Roman" w:cs="Times New Roman"/>
          <w:sz w:val="24"/>
          <w:szCs w:val="24"/>
        </w:rPr>
        <w:t>au d</w:t>
      </w:r>
      <w:r w:rsidR="00D8380F" w:rsidRPr="00523CE1">
        <w:rPr>
          <w:rFonts w:ascii="Times New Roman" w:hAnsi="Times New Roman" w:cs="Times New Roman"/>
          <w:sz w:val="24"/>
          <w:szCs w:val="24"/>
        </w:rPr>
        <w:t xml:space="preserve">ébut du IVe siècle </w:t>
      </w:r>
      <w:r w:rsidR="00D8380F">
        <w:rPr>
          <w:rFonts w:ascii="Times New Roman" w:hAnsi="Times New Roman" w:cs="Times New Roman"/>
          <w:sz w:val="24"/>
          <w:szCs w:val="24"/>
        </w:rPr>
        <w:t xml:space="preserve">que </w:t>
      </w:r>
      <w:r w:rsidR="00523CE1" w:rsidRPr="00523CE1">
        <w:rPr>
          <w:rFonts w:ascii="Times New Roman" w:hAnsi="Times New Roman" w:cs="Times New Roman"/>
          <w:sz w:val="24"/>
          <w:szCs w:val="24"/>
        </w:rPr>
        <w:t>par les confiscations</w:t>
      </w:r>
      <w:r w:rsidR="00D8380F">
        <w:rPr>
          <w:rFonts w:ascii="Times New Roman" w:hAnsi="Times New Roman" w:cs="Times New Roman"/>
          <w:sz w:val="24"/>
          <w:szCs w:val="24"/>
        </w:rPr>
        <w:t xml:space="preserve"> des richesses</w:t>
      </w:r>
      <w:r w:rsidR="00523CE1" w:rsidRPr="00523CE1">
        <w:rPr>
          <w:rFonts w:ascii="Times New Roman" w:hAnsi="Times New Roman" w:cs="Times New Roman"/>
          <w:sz w:val="24"/>
          <w:szCs w:val="24"/>
        </w:rPr>
        <w:t xml:space="preserve"> effectuées aux dépens des temples.</w:t>
      </w:r>
      <w:r w:rsidR="00D8380F">
        <w:rPr>
          <w:rFonts w:ascii="Times New Roman" w:hAnsi="Times New Roman" w:cs="Times New Roman"/>
          <w:sz w:val="24"/>
          <w:szCs w:val="24"/>
        </w:rPr>
        <w:t xml:space="preserve"> Pillage orchestré par Constantin et </w:t>
      </w:r>
      <w:r w:rsidR="00082615">
        <w:rPr>
          <w:rFonts w:ascii="Times New Roman" w:hAnsi="Times New Roman" w:cs="Times New Roman"/>
          <w:sz w:val="24"/>
          <w:szCs w:val="24"/>
        </w:rPr>
        <w:t>s</w:t>
      </w:r>
      <w:r w:rsidR="00D8380F">
        <w:rPr>
          <w:rFonts w:ascii="Times New Roman" w:hAnsi="Times New Roman" w:cs="Times New Roman"/>
          <w:sz w:val="24"/>
          <w:szCs w:val="24"/>
        </w:rPr>
        <w:t xml:space="preserve">es fils </w:t>
      </w:r>
      <w:r w:rsidR="00082615">
        <w:rPr>
          <w:rFonts w:ascii="Times New Roman" w:hAnsi="Times New Roman" w:cs="Times New Roman"/>
          <w:sz w:val="24"/>
          <w:szCs w:val="24"/>
        </w:rPr>
        <w:t>devenus</w:t>
      </w:r>
      <w:r w:rsidR="00D8380F">
        <w:rPr>
          <w:rFonts w:ascii="Times New Roman" w:hAnsi="Times New Roman" w:cs="Times New Roman"/>
          <w:sz w:val="24"/>
          <w:szCs w:val="24"/>
        </w:rPr>
        <w:t xml:space="preserve"> </w:t>
      </w:r>
      <w:r w:rsidR="00082615">
        <w:rPr>
          <w:rFonts w:ascii="Times New Roman" w:hAnsi="Times New Roman" w:cs="Times New Roman"/>
          <w:sz w:val="24"/>
          <w:szCs w:val="24"/>
        </w:rPr>
        <w:t>chrétiens</w:t>
      </w:r>
      <w:r w:rsidR="00D8380F">
        <w:rPr>
          <w:rFonts w:ascii="Times New Roman" w:hAnsi="Times New Roman" w:cs="Times New Roman"/>
          <w:sz w:val="24"/>
          <w:szCs w:val="24"/>
        </w:rPr>
        <w:t>.</w:t>
      </w:r>
      <w:r w:rsidR="00523CE1" w:rsidRPr="00523CE1">
        <w:rPr>
          <w:rFonts w:ascii="Times New Roman" w:hAnsi="Times New Roman" w:cs="Times New Roman"/>
          <w:sz w:val="24"/>
          <w:szCs w:val="24"/>
        </w:rPr>
        <w:t xml:space="preserve"> </w:t>
      </w:r>
      <w:r w:rsidR="00BD0E42">
        <w:rPr>
          <w:rStyle w:val="Appelnotedebasdep"/>
          <w:rFonts w:ascii="Times New Roman" w:hAnsi="Times New Roman" w:cs="Times New Roman"/>
          <w:sz w:val="24"/>
          <w:szCs w:val="24"/>
        </w:rPr>
        <w:footnoteReference w:id="19"/>
      </w:r>
    </w:p>
    <w:p w:rsidR="00BD0E42" w:rsidRDefault="00730BB9" w:rsidP="0094599D">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D0E42">
        <w:rPr>
          <w:rFonts w:ascii="Times New Roman" w:hAnsi="Times New Roman" w:cs="Times New Roman"/>
          <w:sz w:val="24"/>
          <w:szCs w:val="24"/>
        </w:rPr>
        <w:t>Afin</w:t>
      </w:r>
      <w:r w:rsidR="00D8380F">
        <w:rPr>
          <w:rFonts w:ascii="Times New Roman" w:hAnsi="Times New Roman" w:cs="Times New Roman"/>
          <w:sz w:val="24"/>
          <w:szCs w:val="24"/>
        </w:rPr>
        <w:t xml:space="preserve"> de stabilis</w:t>
      </w:r>
      <w:r w:rsidR="00BD0E42">
        <w:rPr>
          <w:rFonts w:ascii="Times New Roman" w:hAnsi="Times New Roman" w:cs="Times New Roman"/>
          <w:sz w:val="24"/>
          <w:szCs w:val="24"/>
        </w:rPr>
        <w:t>er</w:t>
      </w:r>
      <w:r w:rsidR="00D8380F">
        <w:rPr>
          <w:rFonts w:ascii="Times New Roman" w:hAnsi="Times New Roman" w:cs="Times New Roman"/>
          <w:sz w:val="24"/>
          <w:szCs w:val="24"/>
        </w:rPr>
        <w:t xml:space="preserve"> un système monétaire en crise depuis les troubles du siècle </w:t>
      </w:r>
      <w:r w:rsidR="00CA1755">
        <w:rPr>
          <w:rFonts w:ascii="Times New Roman" w:hAnsi="Times New Roman" w:cs="Times New Roman"/>
          <w:sz w:val="24"/>
          <w:szCs w:val="24"/>
        </w:rPr>
        <w:t>précédent</w:t>
      </w:r>
      <w:r w:rsidR="00082615">
        <w:rPr>
          <w:rFonts w:ascii="Times New Roman" w:hAnsi="Times New Roman" w:cs="Times New Roman"/>
          <w:sz w:val="24"/>
          <w:szCs w:val="24"/>
        </w:rPr>
        <w:t>,</w:t>
      </w:r>
      <w:r w:rsidR="00D8380F">
        <w:rPr>
          <w:rFonts w:ascii="Times New Roman" w:hAnsi="Times New Roman" w:cs="Times New Roman"/>
          <w:sz w:val="24"/>
          <w:szCs w:val="24"/>
        </w:rPr>
        <w:t xml:space="preserve"> Constantin Ier </w:t>
      </w:r>
      <w:r w:rsidR="00BD0E42">
        <w:rPr>
          <w:rFonts w:ascii="Times New Roman" w:hAnsi="Times New Roman" w:cs="Times New Roman"/>
          <w:sz w:val="24"/>
          <w:szCs w:val="24"/>
        </w:rPr>
        <w:t>instaura</w:t>
      </w:r>
      <w:r w:rsidR="00D8380F">
        <w:rPr>
          <w:rFonts w:ascii="Times New Roman" w:hAnsi="Times New Roman" w:cs="Times New Roman"/>
          <w:sz w:val="24"/>
          <w:szCs w:val="24"/>
        </w:rPr>
        <w:t xml:space="preserve"> un nouvel </w:t>
      </w:r>
      <w:r w:rsidR="00BD0E42">
        <w:rPr>
          <w:rFonts w:ascii="Times New Roman" w:hAnsi="Times New Roman" w:cs="Times New Roman"/>
          <w:sz w:val="24"/>
          <w:szCs w:val="24"/>
        </w:rPr>
        <w:t>étalonnage</w:t>
      </w:r>
      <w:r w:rsidR="00D8380F">
        <w:rPr>
          <w:rFonts w:ascii="Times New Roman" w:hAnsi="Times New Roman" w:cs="Times New Roman"/>
          <w:sz w:val="24"/>
          <w:szCs w:val="24"/>
        </w:rPr>
        <w:t xml:space="preserve"> pour les monnaies en or </w:t>
      </w:r>
      <w:r w:rsidR="00BD0E42">
        <w:rPr>
          <w:rFonts w:ascii="Times New Roman" w:hAnsi="Times New Roman" w:cs="Times New Roman"/>
          <w:sz w:val="24"/>
          <w:szCs w:val="24"/>
        </w:rPr>
        <w:t xml:space="preserve">instaurant ainsi le solidus à 4.50 </w:t>
      </w:r>
      <w:r w:rsidR="00082615">
        <w:rPr>
          <w:rFonts w:ascii="Times New Roman" w:hAnsi="Times New Roman" w:cs="Times New Roman"/>
          <w:sz w:val="24"/>
          <w:szCs w:val="24"/>
        </w:rPr>
        <w:t>g</w:t>
      </w:r>
      <w:r w:rsidR="00D8380F">
        <w:rPr>
          <w:rFonts w:ascii="Times New Roman" w:hAnsi="Times New Roman" w:cs="Times New Roman"/>
          <w:sz w:val="24"/>
          <w:szCs w:val="24"/>
        </w:rPr>
        <w:t xml:space="preserve"> </w:t>
      </w:r>
      <w:r w:rsidR="00BD0E42">
        <w:rPr>
          <w:rFonts w:ascii="Times New Roman" w:hAnsi="Times New Roman" w:cs="Times New Roman"/>
          <w:sz w:val="24"/>
          <w:szCs w:val="24"/>
        </w:rPr>
        <w:t>dont le poids garda une grande stabilité au cours des siècles avenir.</w:t>
      </w:r>
      <w:r w:rsidR="00BD0E42">
        <w:rPr>
          <w:rStyle w:val="Appelnotedebasdep"/>
          <w:rFonts w:ascii="Times New Roman" w:hAnsi="Times New Roman" w:cs="Times New Roman"/>
          <w:sz w:val="24"/>
          <w:szCs w:val="24"/>
        </w:rPr>
        <w:footnoteReference w:id="20"/>
      </w:r>
    </w:p>
    <w:p w:rsidR="00390B61" w:rsidRDefault="00730BB9" w:rsidP="0094599D">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D0E42">
        <w:rPr>
          <w:rFonts w:ascii="Times New Roman" w:hAnsi="Times New Roman" w:cs="Times New Roman"/>
          <w:sz w:val="24"/>
          <w:szCs w:val="24"/>
        </w:rPr>
        <w:t xml:space="preserve">La collection Puig possède ainsi 3 solidus dont le </w:t>
      </w:r>
      <w:r w:rsidR="00082615">
        <w:rPr>
          <w:rFonts w:ascii="Times New Roman" w:hAnsi="Times New Roman" w:cs="Times New Roman"/>
          <w:sz w:val="24"/>
          <w:szCs w:val="24"/>
        </w:rPr>
        <w:t>poids,</w:t>
      </w:r>
      <w:r w:rsidR="003248EE">
        <w:rPr>
          <w:rFonts w:ascii="Times New Roman" w:hAnsi="Times New Roman" w:cs="Times New Roman"/>
          <w:sz w:val="24"/>
          <w:szCs w:val="24"/>
        </w:rPr>
        <w:t xml:space="preserve"> et comprit</w:t>
      </w:r>
      <w:r>
        <w:rPr>
          <w:rFonts w:ascii="Times New Roman" w:hAnsi="Times New Roman" w:cs="Times New Roman"/>
          <w:sz w:val="24"/>
          <w:szCs w:val="24"/>
        </w:rPr>
        <w:t xml:space="preserve"> entre 4.39 et 4.48 </w:t>
      </w:r>
      <w:r w:rsidR="00082615">
        <w:rPr>
          <w:rFonts w:ascii="Times New Roman" w:hAnsi="Times New Roman" w:cs="Times New Roman"/>
          <w:sz w:val="24"/>
          <w:szCs w:val="24"/>
        </w:rPr>
        <w:t>g</w:t>
      </w:r>
      <w:r>
        <w:rPr>
          <w:rFonts w:ascii="Times New Roman" w:hAnsi="Times New Roman" w:cs="Times New Roman"/>
          <w:sz w:val="24"/>
          <w:szCs w:val="24"/>
        </w:rPr>
        <w:t xml:space="preserve">. </w:t>
      </w:r>
      <w:r w:rsidR="003248EE">
        <w:rPr>
          <w:rFonts w:ascii="Times New Roman" w:hAnsi="Times New Roman" w:cs="Times New Roman"/>
          <w:sz w:val="24"/>
          <w:szCs w:val="24"/>
        </w:rPr>
        <w:t xml:space="preserve">Autre métal en minorité dans le catalogue, l’argent ce retrouve au nombre de 3 monnaies identiques uniquement pour les ateliers d’Arles. Laissant la majorité du </w:t>
      </w:r>
      <w:r w:rsidR="009308F5">
        <w:rPr>
          <w:rFonts w:ascii="Times New Roman" w:hAnsi="Times New Roman" w:cs="Times New Roman"/>
          <w:sz w:val="24"/>
          <w:szCs w:val="24"/>
        </w:rPr>
        <w:t>catalogue</w:t>
      </w:r>
      <w:r w:rsidR="003248EE">
        <w:rPr>
          <w:rFonts w:ascii="Times New Roman" w:hAnsi="Times New Roman" w:cs="Times New Roman"/>
          <w:sz w:val="24"/>
          <w:szCs w:val="24"/>
        </w:rPr>
        <w:t xml:space="preserve"> </w:t>
      </w:r>
      <w:r>
        <w:rPr>
          <w:rFonts w:ascii="Times New Roman" w:hAnsi="Times New Roman" w:cs="Times New Roman"/>
          <w:sz w:val="24"/>
          <w:szCs w:val="24"/>
        </w:rPr>
        <w:t>à</w:t>
      </w:r>
      <w:r w:rsidR="003248EE">
        <w:rPr>
          <w:rFonts w:ascii="Times New Roman" w:hAnsi="Times New Roman" w:cs="Times New Roman"/>
          <w:sz w:val="24"/>
          <w:szCs w:val="24"/>
        </w:rPr>
        <w:t xml:space="preserve"> la monnaie de bronze, qui au final </w:t>
      </w:r>
      <w:r w:rsidR="009308F5">
        <w:rPr>
          <w:rFonts w:ascii="Times New Roman" w:hAnsi="Times New Roman" w:cs="Times New Roman"/>
          <w:sz w:val="24"/>
          <w:szCs w:val="24"/>
        </w:rPr>
        <w:t>reflète</w:t>
      </w:r>
      <w:r w:rsidR="003248EE">
        <w:rPr>
          <w:rFonts w:ascii="Times New Roman" w:hAnsi="Times New Roman" w:cs="Times New Roman"/>
          <w:sz w:val="24"/>
          <w:szCs w:val="24"/>
        </w:rPr>
        <w:t xml:space="preserve"> bien</w:t>
      </w:r>
      <w:r w:rsidR="00082615">
        <w:rPr>
          <w:rFonts w:ascii="Times New Roman" w:hAnsi="Times New Roman" w:cs="Times New Roman"/>
          <w:sz w:val="24"/>
          <w:szCs w:val="24"/>
        </w:rPr>
        <w:t xml:space="preserve"> la </w:t>
      </w:r>
      <w:r w:rsidR="003248EE">
        <w:rPr>
          <w:rFonts w:ascii="Times New Roman" w:hAnsi="Times New Roman" w:cs="Times New Roman"/>
          <w:sz w:val="24"/>
          <w:szCs w:val="24"/>
        </w:rPr>
        <w:t>profusio</w:t>
      </w:r>
      <w:r w:rsidR="00082615">
        <w:rPr>
          <w:rFonts w:ascii="Times New Roman" w:hAnsi="Times New Roman" w:cs="Times New Roman"/>
          <w:sz w:val="24"/>
          <w:szCs w:val="24"/>
        </w:rPr>
        <w:t>n</w:t>
      </w:r>
      <w:r w:rsidR="003248EE">
        <w:rPr>
          <w:rFonts w:ascii="Times New Roman" w:hAnsi="Times New Roman" w:cs="Times New Roman"/>
          <w:sz w:val="24"/>
          <w:szCs w:val="24"/>
        </w:rPr>
        <w:t xml:space="preserve"> de ces monnaies et la diversité </w:t>
      </w:r>
      <w:r w:rsidR="00625352">
        <w:rPr>
          <w:rFonts w:ascii="Times New Roman" w:hAnsi="Times New Roman" w:cs="Times New Roman"/>
          <w:sz w:val="24"/>
          <w:szCs w:val="24"/>
        </w:rPr>
        <w:t>des frappes</w:t>
      </w:r>
      <w:r w:rsidR="003248EE">
        <w:rPr>
          <w:rFonts w:ascii="Times New Roman" w:hAnsi="Times New Roman" w:cs="Times New Roman"/>
          <w:sz w:val="24"/>
          <w:szCs w:val="24"/>
        </w:rPr>
        <w:t xml:space="preserve"> sous le </w:t>
      </w:r>
      <w:r w:rsidR="009308F5">
        <w:rPr>
          <w:rFonts w:ascii="Times New Roman" w:hAnsi="Times New Roman" w:cs="Times New Roman"/>
          <w:sz w:val="24"/>
          <w:szCs w:val="24"/>
        </w:rPr>
        <w:t>règne</w:t>
      </w:r>
      <w:r w:rsidR="003248EE">
        <w:rPr>
          <w:rFonts w:ascii="Times New Roman" w:hAnsi="Times New Roman" w:cs="Times New Roman"/>
          <w:sz w:val="24"/>
          <w:szCs w:val="24"/>
        </w:rPr>
        <w:t xml:space="preserve"> de constance II</w:t>
      </w:r>
      <w:r w:rsidR="00390B61">
        <w:rPr>
          <w:rFonts w:ascii="Times New Roman" w:hAnsi="Times New Roman" w:cs="Times New Roman"/>
          <w:sz w:val="24"/>
          <w:szCs w:val="24"/>
        </w:rPr>
        <w:t>.</w:t>
      </w:r>
      <w:r w:rsidR="003248EE">
        <w:rPr>
          <w:rStyle w:val="Appelnotedebasdep"/>
          <w:rFonts w:ascii="Times New Roman" w:hAnsi="Times New Roman" w:cs="Times New Roman"/>
          <w:sz w:val="24"/>
          <w:szCs w:val="24"/>
        </w:rPr>
        <w:footnoteReference w:id="21"/>
      </w:r>
    </w:p>
    <w:p w:rsidR="00730BB9" w:rsidRDefault="00730BB9" w:rsidP="0094599D">
      <w:pPr>
        <w:tabs>
          <w:tab w:val="left" w:pos="1035"/>
        </w:tabs>
        <w:spacing w:line="360" w:lineRule="auto"/>
        <w:jc w:val="both"/>
        <w:rPr>
          <w:rFonts w:ascii="Times New Roman" w:hAnsi="Times New Roman" w:cs="Times New Roman"/>
          <w:sz w:val="24"/>
          <w:szCs w:val="24"/>
        </w:rPr>
      </w:pPr>
    </w:p>
    <w:p w:rsidR="00390B61" w:rsidRDefault="00390B61" w:rsidP="00D612B3">
      <w:pPr>
        <w:keepNext/>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pPr>
      <w:r>
        <w:rPr>
          <w:rFonts w:ascii="Times New Roman" w:eastAsia="Times New Roman" w:hAnsi="Times New Roman" w:cs="Times New Roman"/>
          <w:b/>
          <w:noProof/>
          <w:kern w:val="28"/>
          <w:sz w:val="28"/>
          <w:szCs w:val="24"/>
          <w:lang w:eastAsia="fr-FR"/>
        </w:rPr>
        <w:drawing>
          <wp:inline distT="0" distB="0" distL="0" distR="0" wp14:anchorId="07634D5D" wp14:editId="079B900D">
            <wp:extent cx="1997111" cy="1548000"/>
            <wp:effectExtent l="0" t="0" r="3175" b="0"/>
            <wp:docPr id="17" name="Image 17" descr="Description : Description : 316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Description : Description : 3162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97111" cy="1548000"/>
                    </a:xfrm>
                    <a:prstGeom prst="rect">
                      <a:avLst/>
                    </a:prstGeom>
                    <a:noFill/>
                    <a:ln>
                      <a:noFill/>
                    </a:ln>
                  </pic:spPr>
                </pic:pic>
              </a:graphicData>
            </a:graphic>
          </wp:inline>
        </w:drawing>
      </w:r>
      <w:r w:rsidR="00D612B3">
        <w:t xml:space="preserve">                                   </w:t>
      </w:r>
      <w:r w:rsidR="00D612B3">
        <w:rPr>
          <w:rFonts w:ascii="Times New Roman" w:eastAsia="Times New Roman" w:hAnsi="Times New Roman" w:cs="Times New Roman"/>
          <w:b/>
          <w:noProof/>
          <w:kern w:val="28"/>
          <w:sz w:val="28"/>
          <w:szCs w:val="24"/>
          <w:lang w:eastAsia="fr-FR"/>
        </w:rPr>
        <w:drawing>
          <wp:inline distT="0" distB="0" distL="0" distR="0" wp14:anchorId="75F1FD17" wp14:editId="5F87484D">
            <wp:extent cx="1990725" cy="1552575"/>
            <wp:effectExtent l="0" t="0" r="9525" b="9525"/>
            <wp:docPr id="15" name="Image 15" descr="Description : Description : 316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Description : Description : 3162C"/>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90725" cy="1552575"/>
                    </a:xfrm>
                    <a:prstGeom prst="rect">
                      <a:avLst/>
                    </a:prstGeom>
                    <a:noFill/>
                    <a:ln>
                      <a:noFill/>
                    </a:ln>
                  </pic:spPr>
                </pic:pic>
              </a:graphicData>
            </a:graphic>
          </wp:inline>
        </w:drawing>
      </w:r>
    </w:p>
    <w:p w:rsidR="00390B61" w:rsidRDefault="00390B61" w:rsidP="00D612B3">
      <w:pPr>
        <w:pStyle w:val="Lgende"/>
        <w:pBdr>
          <w:top w:val="single" w:sz="4" w:space="1" w:color="auto"/>
          <w:left w:val="single" w:sz="4" w:space="4" w:color="auto"/>
          <w:bottom w:val="single" w:sz="4" w:space="1" w:color="auto"/>
          <w:right w:val="single" w:sz="4" w:space="4" w:color="auto"/>
        </w:pBdr>
        <w:jc w:val="center"/>
      </w:pPr>
      <w:r>
        <w:t xml:space="preserve">Figure </w:t>
      </w:r>
      <w:fldSimple w:instr=" SEQ Figure \* ARABIC ">
        <w:r w:rsidR="006A6D35">
          <w:rPr>
            <w:noProof/>
          </w:rPr>
          <w:t>8</w:t>
        </w:r>
      </w:fldSimple>
      <w:r w:rsidR="00D612B3">
        <w:t xml:space="preserve"> : </w:t>
      </w:r>
      <w:r w:rsidRPr="007611A1">
        <w:t xml:space="preserve">MP ER n° 3162 </w:t>
      </w:r>
      <w:r>
        <w:t>Exemple de monnaie en or</w:t>
      </w:r>
    </w:p>
    <w:p w:rsidR="00D612B3" w:rsidRDefault="00390B61" w:rsidP="00D612B3">
      <w:pPr>
        <w:keepNext/>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jc w:val="center"/>
      </w:pPr>
      <w:r w:rsidRPr="00390B61">
        <w:rPr>
          <w:rFonts w:ascii="Times New Roman" w:eastAsia="Times New Roman" w:hAnsi="Times New Roman" w:cs="Times New Roman"/>
          <w:b/>
          <w:bCs/>
          <w:kern w:val="28"/>
          <w:sz w:val="28"/>
          <w:szCs w:val="24"/>
          <w:lang w:val="nl-NL" w:eastAsia="fr-FR"/>
        </w:rPr>
        <w:lastRenderedPageBreak/>
        <w:t xml:space="preserve">   </w:t>
      </w:r>
      <w:r w:rsidR="00D612B3">
        <w:rPr>
          <w:b/>
          <w:noProof/>
          <w:kern w:val="28"/>
          <w:sz w:val="28"/>
          <w:lang w:eastAsia="fr-FR"/>
        </w:rPr>
        <w:drawing>
          <wp:inline distT="0" distB="0" distL="0" distR="0" wp14:anchorId="63ED8FDB" wp14:editId="2BB4B541">
            <wp:extent cx="2314575" cy="1552575"/>
            <wp:effectExtent l="0" t="0" r="9525" b="9525"/>
            <wp:docPr id="19" name="Image 19" descr="Description : Description : 318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Description : Description : 3182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14575" cy="1552575"/>
                    </a:xfrm>
                    <a:prstGeom prst="rect">
                      <a:avLst/>
                    </a:prstGeom>
                    <a:noFill/>
                    <a:ln>
                      <a:noFill/>
                    </a:ln>
                  </pic:spPr>
                </pic:pic>
              </a:graphicData>
            </a:graphic>
          </wp:inline>
        </w:drawing>
      </w:r>
      <w:r w:rsidR="00D612B3">
        <w:rPr>
          <w:rFonts w:ascii="Times New Roman" w:eastAsia="Times New Roman" w:hAnsi="Times New Roman" w:cs="Times New Roman"/>
          <w:b/>
          <w:bCs/>
          <w:kern w:val="28"/>
          <w:sz w:val="28"/>
          <w:szCs w:val="24"/>
          <w:lang w:val="nl-NL" w:eastAsia="fr-FR"/>
        </w:rPr>
        <w:t xml:space="preserve">            </w:t>
      </w:r>
      <w:r w:rsidR="00D612B3">
        <w:rPr>
          <w:b/>
          <w:noProof/>
          <w:kern w:val="28"/>
          <w:sz w:val="28"/>
          <w:lang w:eastAsia="fr-FR"/>
        </w:rPr>
        <w:drawing>
          <wp:inline distT="0" distB="0" distL="0" distR="0" wp14:anchorId="4E9A3948" wp14:editId="0D94619E">
            <wp:extent cx="2200275" cy="1552575"/>
            <wp:effectExtent l="0" t="0" r="9525" b="9525"/>
            <wp:docPr id="18" name="Image 18" descr="Description : Description : 318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Description : 3182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00275" cy="1552575"/>
                    </a:xfrm>
                    <a:prstGeom prst="rect">
                      <a:avLst/>
                    </a:prstGeom>
                    <a:noFill/>
                    <a:ln>
                      <a:noFill/>
                    </a:ln>
                  </pic:spPr>
                </pic:pic>
              </a:graphicData>
            </a:graphic>
          </wp:inline>
        </w:drawing>
      </w:r>
    </w:p>
    <w:p w:rsidR="00D612B3" w:rsidRPr="00D612B3" w:rsidRDefault="00D612B3" w:rsidP="00D612B3">
      <w:pPr>
        <w:pStyle w:val="Lgende"/>
        <w:pBdr>
          <w:top w:val="single" w:sz="4" w:space="1" w:color="auto"/>
          <w:left w:val="single" w:sz="4" w:space="4" w:color="auto"/>
          <w:bottom w:val="single" w:sz="4" w:space="1" w:color="auto"/>
          <w:right w:val="single" w:sz="4" w:space="4" w:color="auto"/>
        </w:pBdr>
        <w:jc w:val="center"/>
      </w:pPr>
      <w:r>
        <w:t xml:space="preserve">Figure </w:t>
      </w:r>
      <w:fldSimple w:instr=" SEQ Figure \* ARABIC ">
        <w:r w:rsidR="006A6D35">
          <w:rPr>
            <w:noProof/>
          </w:rPr>
          <w:t>9</w:t>
        </w:r>
      </w:fldSimple>
      <w:r>
        <w:t xml:space="preserve">: </w:t>
      </w:r>
      <w:r w:rsidRPr="008E348C">
        <w:t xml:space="preserve">MP ER n° 3182 </w:t>
      </w:r>
      <w:r>
        <w:t>Exemple de monnaie en argent</w:t>
      </w:r>
      <w:r>
        <w:rPr>
          <w:b w:val="0"/>
          <w:bCs w:val="0"/>
          <w:kern w:val="28"/>
          <w:sz w:val="28"/>
        </w:rPr>
        <w:t xml:space="preserve">                 </w:t>
      </w:r>
    </w:p>
    <w:p w:rsidR="00D612B3" w:rsidRDefault="00D612B3" w:rsidP="00D612B3">
      <w:pPr>
        <w:keepNext/>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pPr>
      <w:r>
        <w:rPr>
          <w:rFonts w:ascii="Times New Roman" w:eastAsia="Times New Roman" w:hAnsi="Times New Roman" w:cs="Times New Roman"/>
          <w:b/>
          <w:noProof/>
          <w:kern w:val="28"/>
          <w:sz w:val="24"/>
          <w:szCs w:val="24"/>
          <w:lang w:eastAsia="fr-FR"/>
        </w:rPr>
        <w:drawing>
          <wp:inline distT="0" distB="0" distL="0" distR="0" wp14:anchorId="10719170" wp14:editId="6FE54183">
            <wp:extent cx="2219325" cy="1552575"/>
            <wp:effectExtent l="0" t="0" r="9525" b="9525"/>
            <wp:docPr id="21" name="Image 21" descr="Description : Description :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escription : Description : 31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r>
        <w:t xml:space="preserve">                           </w:t>
      </w:r>
      <w:r>
        <w:rPr>
          <w:rFonts w:ascii="Times New Roman" w:eastAsia="Times New Roman" w:hAnsi="Times New Roman" w:cs="Times New Roman"/>
          <w:noProof/>
          <w:kern w:val="28"/>
          <w:sz w:val="24"/>
          <w:szCs w:val="24"/>
          <w:lang w:eastAsia="fr-FR"/>
        </w:rPr>
        <w:drawing>
          <wp:inline distT="0" distB="0" distL="0" distR="0" wp14:anchorId="490F37E6" wp14:editId="67E04F64">
            <wp:extent cx="2124075" cy="1543050"/>
            <wp:effectExtent l="0" t="0" r="9525" b="0"/>
            <wp:docPr id="20" name="Image 20" descr="Description : Description : 133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Description : Description : 1335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24075" cy="1543050"/>
                    </a:xfrm>
                    <a:prstGeom prst="rect">
                      <a:avLst/>
                    </a:prstGeom>
                    <a:noFill/>
                    <a:ln>
                      <a:noFill/>
                    </a:ln>
                  </pic:spPr>
                </pic:pic>
              </a:graphicData>
            </a:graphic>
          </wp:inline>
        </w:drawing>
      </w:r>
    </w:p>
    <w:p w:rsidR="00D612B3" w:rsidRDefault="00D612B3" w:rsidP="00D612B3">
      <w:pPr>
        <w:pStyle w:val="Lgende"/>
        <w:pBdr>
          <w:top w:val="single" w:sz="4" w:space="1" w:color="auto"/>
          <w:left w:val="single" w:sz="4" w:space="4" w:color="auto"/>
          <w:bottom w:val="single" w:sz="4" w:space="1" w:color="auto"/>
          <w:right w:val="single" w:sz="4" w:space="4" w:color="auto"/>
        </w:pBdr>
        <w:jc w:val="center"/>
      </w:pPr>
      <w:r>
        <w:t xml:space="preserve">Figure </w:t>
      </w:r>
      <w:fldSimple w:instr=" SEQ Figure \* ARABIC ">
        <w:r w:rsidR="006A6D35">
          <w:rPr>
            <w:noProof/>
          </w:rPr>
          <w:t>10</w:t>
        </w:r>
      </w:fldSimple>
      <w:r>
        <w:t xml:space="preserve">: </w:t>
      </w:r>
      <w:r w:rsidRPr="0024230E">
        <w:t xml:space="preserve">MP ER n° 3135  </w:t>
      </w:r>
      <w:r>
        <w:t>Exemple de monnaie en bronze</w:t>
      </w:r>
    </w:p>
    <w:p w:rsidR="00D612B3" w:rsidRPr="00D612B3" w:rsidRDefault="00D612B3" w:rsidP="00D612B3">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r w:rsidRPr="00D612B3">
        <w:rPr>
          <w:rFonts w:ascii="Times New Roman" w:eastAsia="Times New Roman" w:hAnsi="Times New Roman" w:cs="Times New Roman"/>
          <w:b/>
          <w:bCs/>
          <w:kern w:val="28"/>
          <w:sz w:val="24"/>
          <w:szCs w:val="24"/>
          <w:lang w:eastAsia="fr-FR"/>
        </w:rPr>
        <w:t xml:space="preserve">                </w:t>
      </w:r>
    </w:p>
    <w:p w:rsidR="00390B61" w:rsidRPr="00390B61" w:rsidRDefault="00390B61" w:rsidP="00390B61">
      <w:pPr>
        <w:widowControl w:val="0"/>
        <w:autoSpaceDE w:val="0"/>
        <w:autoSpaceDN w:val="0"/>
        <w:adjustRightInd w:val="0"/>
        <w:spacing w:after="0" w:line="360" w:lineRule="auto"/>
        <w:jc w:val="center"/>
        <w:rPr>
          <w:rFonts w:ascii="Times New Roman" w:eastAsia="Times New Roman" w:hAnsi="Times New Roman" w:cs="Times New Roman"/>
          <w:b/>
          <w:bCs/>
          <w:kern w:val="28"/>
          <w:sz w:val="28"/>
          <w:szCs w:val="24"/>
          <w:lang w:val="nl-NL" w:eastAsia="fr-FR"/>
        </w:rPr>
      </w:pPr>
    </w:p>
    <w:p w:rsidR="00390B61" w:rsidRDefault="00390B61" w:rsidP="0094599D">
      <w:pPr>
        <w:tabs>
          <w:tab w:val="left" w:pos="1035"/>
        </w:tabs>
        <w:spacing w:line="360" w:lineRule="auto"/>
        <w:jc w:val="both"/>
        <w:rPr>
          <w:rFonts w:ascii="Times New Roman" w:hAnsi="Times New Roman" w:cs="Times New Roman"/>
          <w:sz w:val="24"/>
          <w:szCs w:val="24"/>
        </w:rPr>
      </w:pPr>
    </w:p>
    <w:p w:rsidR="00390B61" w:rsidRPr="00390B61" w:rsidRDefault="00390B61" w:rsidP="0094599D">
      <w:pPr>
        <w:tabs>
          <w:tab w:val="left" w:pos="1035"/>
        </w:tabs>
        <w:spacing w:line="360" w:lineRule="auto"/>
        <w:jc w:val="both"/>
        <w:rPr>
          <w:rFonts w:ascii="Times New Roman" w:hAnsi="Times New Roman" w:cs="Times New Roman"/>
          <w:sz w:val="24"/>
          <w:szCs w:val="24"/>
        </w:rPr>
      </w:pPr>
    </w:p>
    <w:p w:rsidR="003C5891" w:rsidRDefault="003C5891" w:rsidP="0094599D">
      <w:pPr>
        <w:tabs>
          <w:tab w:val="left" w:pos="1035"/>
        </w:tabs>
        <w:spacing w:line="360" w:lineRule="auto"/>
        <w:jc w:val="both"/>
        <w:rPr>
          <w:rFonts w:ascii="Times New Roman" w:hAnsi="Times New Roman" w:cs="Times New Roman"/>
          <w:b/>
          <w:color w:val="FF0000"/>
          <w:sz w:val="40"/>
          <w:szCs w:val="40"/>
        </w:rPr>
      </w:pPr>
    </w:p>
    <w:p w:rsidR="003C5891" w:rsidRDefault="003C5891" w:rsidP="0094599D">
      <w:pPr>
        <w:tabs>
          <w:tab w:val="left" w:pos="1035"/>
        </w:tabs>
        <w:spacing w:line="360" w:lineRule="auto"/>
        <w:jc w:val="both"/>
        <w:rPr>
          <w:rFonts w:ascii="Times New Roman" w:hAnsi="Times New Roman" w:cs="Times New Roman"/>
          <w:b/>
          <w:color w:val="FF0000"/>
          <w:sz w:val="40"/>
          <w:szCs w:val="40"/>
        </w:rPr>
      </w:pPr>
    </w:p>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Pr>
        <w:spacing w:line="360" w:lineRule="auto"/>
        <w:jc w:val="both"/>
      </w:pPr>
    </w:p>
    <w:p w:rsidR="003C5891" w:rsidRPr="007B5662" w:rsidRDefault="003C5891" w:rsidP="003C5891">
      <w:pPr>
        <w:spacing w:line="360" w:lineRule="auto"/>
        <w:jc w:val="center"/>
        <w:rPr>
          <w:rFonts w:ascii="Times New Roman" w:hAnsi="Times New Roman" w:cs="Times New Roman"/>
          <w:b/>
          <w:sz w:val="28"/>
        </w:rPr>
      </w:pPr>
      <w:r w:rsidRPr="007B5662">
        <w:rPr>
          <w:rFonts w:ascii="Times New Roman" w:hAnsi="Times New Roman" w:cs="Times New Roman"/>
          <w:b/>
          <w:sz w:val="28"/>
        </w:rPr>
        <w:t>-I</w:t>
      </w:r>
      <w:r>
        <w:rPr>
          <w:rFonts w:ascii="Times New Roman" w:hAnsi="Times New Roman" w:cs="Times New Roman"/>
          <w:b/>
          <w:sz w:val="28"/>
        </w:rPr>
        <w:t>I</w:t>
      </w:r>
      <w:r w:rsidRPr="007B5662">
        <w:rPr>
          <w:rFonts w:ascii="Times New Roman" w:hAnsi="Times New Roman" w:cs="Times New Roman"/>
          <w:b/>
          <w:sz w:val="28"/>
        </w:rPr>
        <w:t>-</w:t>
      </w:r>
    </w:p>
    <w:p w:rsidR="003C5891" w:rsidRDefault="003C5891" w:rsidP="003C5891">
      <w:pPr>
        <w:spacing w:line="360" w:lineRule="auto"/>
        <w:jc w:val="center"/>
      </w:pPr>
      <w:r>
        <w:rPr>
          <w:rFonts w:ascii="Times New Roman" w:hAnsi="Times New Roman" w:cs="Times New Roman"/>
          <w:b/>
          <w:sz w:val="28"/>
        </w:rPr>
        <w:t>L’iconographie d’un empereur soldat</w:t>
      </w:r>
      <w:r w:rsidRPr="007B5662">
        <w:rPr>
          <w:sz w:val="28"/>
        </w:rPr>
        <w:t xml:space="preserve"> </w:t>
      </w:r>
      <w:r>
        <w:br w:type="page"/>
      </w:r>
    </w:p>
    <w:p w:rsidR="00214A1A" w:rsidRDefault="003C5891" w:rsidP="003C5891">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3248EE" w:rsidRPr="00022811">
        <w:rPr>
          <w:rFonts w:ascii="Times New Roman" w:hAnsi="Times New Roman" w:cs="Times New Roman"/>
          <w:sz w:val="24"/>
          <w:szCs w:val="24"/>
        </w:rPr>
        <w:t xml:space="preserve">Les métaux monétaires ne </w:t>
      </w:r>
      <w:r w:rsidR="00187968" w:rsidRPr="00022811">
        <w:rPr>
          <w:rFonts w:ascii="Times New Roman" w:hAnsi="Times New Roman" w:cs="Times New Roman"/>
          <w:sz w:val="24"/>
          <w:szCs w:val="24"/>
        </w:rPr>
        <w:t>véhiculaient</w:t>
      </w:r>
      <w:r w:rsidR="003248EE" w:rsidRPr="00022811">
        <w:rPr>
          <w:rFonts w:ascii="Times New Roman" w:hAnsi="Times New Roman" w:cs="Times New Roman"/>
          <w:sz w:val="24"/>
          <w:szCs w:val="24"/>
        </w:rPr>
        <w:t xml:space="preserve"> pas de la même manière l’image impériale. En effet</w:t>
      </w:r>
      <w:r w:rsidR="00082615">
        <w:rPr>
          <w:rFonts w:ascii="Times New Roman" w:hAnsi="Times New Roman" w:cs="Times New Roman"/>
          <w:sz w:val="24"/>
          <w:szCs w:val="24"/>
        </w:rPr>
        <w:t xml:space="preserve">, </w:t>
      </w:r>
      <w:r w:rsidR="00187968" w:rsidRPr="00022811">
        <w:rPr>
          <w:rFonts w:ascii="Times New Roman" w:hAnsi="Times New Roman" w:cs="Times New Roman"/>
          <w:sz w:val="24"/>
          <w:szCs w:val="24"/>
        </w:rPr>
        <w:t>les émissions d’or ou d’argent ne circulaient pas comme celles de bronze : elles ne touchaient pas le même public et ne pouvaient répandre la même idéologie. De la même façon. Le plus souvent au service de la propagande au profit de l’</w:t>
      </w:r>
      <w:r w:rsidR="00C10460" w:rsidRPr="00022811">
        <w:rPr>
          <w:rFonts w:ascii="Times New Roman" w:hAnsi="Times New Roman" w:cs="Times New Roman"/>
          <w:sz w:val="24"/>
          <w:szCs w:val="24"/>
        </w:rPr>
        <w:t>empereur</w:t>
      </w:r>
      <w:r w:rsidR="00187968" w:rsidRPr="00022811">
        <w:rPr>
          <w:rFonts w:ascii="Times New Roman" w:hAnsi="Times New Roman" w:cs="Times New Roman"/>
          <w:sz w:val="24"/>
          <w:szCs w:val="24"/>
        </w:rPr>
        <w:t xml:space="preserve">, </w:t>
      </w:r>
      <w:r w:rsidR="00C10460" w:rsidRPr="00022811">
        <w:rPr>
          <w:rFonts w:ascii="Times New Roman" w:hAnsi="Times New Roman" w:cs="Times New Roman"/>
          <w:sz w:val="24"/>
          <w:szCs w:val="24"/>
        </w:rPr>
        <w:t>notamment</w:t>
      </w:r>
      <w:r w:rsidR="00187968" w:rsidRPr="00022811">
        <w:rPr>
          <w:rFonts w:ascii="Times New Roman" w:hAnsi="Times New Roman" w:cs="Times New Roman"/>
          <w:sz w:val="24"/>
          <w:szCs w:val="24"/>
        </w:rPr>
        <w:t xml:space="preserve"> pour les </w:t>
      </w:r>
      <w:r w:rsidR="00082615">
        <w:rPr>
          <w:rFonts w:ascii="Times New Roman" w:hAnsi="Times New Roman" w:cs="Times New Roman"/>
          <w:sz w:val="24"/>
          <w:szCs w:val="24"/>
        </w:rPr>
        <w:t>anniversaires</w:t>
      </w:r>
      <w:r w:rsidR="008712AE">
        <w:rPr>
          <w:rFonts w:ascii="Times New Roman" w:hAnsi="Times New Roman" w:cs="Times New Roman"/>
          <w:sz w:val="24"/>
          <w:szCs w:val="24"/>
        </w:rPr>
        <w:t xml:space="preserve"> de règne comme l’on</w:t>
      </w:r>
      <w:r w:rsidR="00187968" w:rsidRPr="00022811">
        <w:rPr>
          <w:rFonts w:ascii="Times New Roman" w:hAnsi="Times New Roman" w:cs="Times New Roman"/>
          <w:sz w:val="24"/>
          <w:szCs w:val="24"/>
        </w:rPr>
        <w:t xml:space="preserve"> peut le voir sur le catalogu</w:t>
      </w:r>
      <w:r w:rsidR="00C10460" w:rsidRPr="00022811">
        <w:rPr>
          <w:rFonts w:ascii="Times New Roman" w:hAnsi="Times New Roman" w:cs="Times New Roman"/>
          <w:sz w:val="24"/>
          <w:szCs w:val="24"/>
        </w:rPr>
        <w:t>e</w:t>
      </w:r>
      <w:r w:rsidR="00082615">
        <w:rPr>
          <w:rFonts w:ascii="Times New Roman" w:hAnsi="Times New Roman" w:cs="Times New Roman"/>
          <w:sz w:val="24"/>
          <w:szCs w:val="24"/>
        </w:rPr>
        <w:t>.</w:t>
      </w:r>
      <w:r w:rsidR="00187968" w:rsidRPr="00022811">
        <w:rPr>
          <w:rStyle w:val="Appelnotedebasdep"/>
          <w:rFonts w:ascii="Times New Roman" w:hAnsi="Times New Roman" w:cs="Times New Roman"/>
          <w:sz w:val="24"/>
          <w:szCs w:val="24"/>
        </w:rPr>
        <w:footnoteReference w:id="22"/>
      </w:r>
      <w:r w:rsidRPr="00022811">
        <w:rPr>
          <w:rFonts w:ascii="Times New Roman" w:hAnsi="Times New Roman" w:cs="Times New Roman"/>
          <w:sz w:val="24"/>
          <w:szCs w:val="24"/>
        </w:rPr>
        <w:t xml:space="preserve"> </w:t>
      </w:r>
      <w:r w:rsidR="00C10460" w:rsidRPr="00022811">
        <w:rPr>
          <w:rFonts w:ascii="Times New Roman" w:hAnsi="Times New Roman" w:cs="Times New Roman"/>
          <w:sz w:val="24"/>
          <w:szCs w:val="24"/>
        </w:rPr>
        <w:t>Le bronze par contr</w:t>
      </w:r>
      <w:r>
        <w:rPr>
          <w:rFonts w:ascii="Times New Roman" w:hAnsi="Times New Roman" w:cs="Times New Roman"/>
          <w:sz w:val="24"/>
          <w:szCs w:val="24"/>
        </w:rPr>
        <w:t>e</w:t>
      </w:r>
      <w:r w:rsidR="00C10460" w:rsidRPr="00022811">
        <w:rPr>
          <w:rFonts w:ascii="Times New Roman" w:hAnsi="Times New Roman" w:cs="Times New Roman"/>
          <w:sz w:val="24"/>
          <w:szCs w:val="24"/>
        </w:rPr>
        <w:t xml:space="preserve"> était</w:t>
      </w:r>
      <w:r w:rsidR="00682946" w:rsidRPr="00022811">
        <w:rPr>
          <w:rFonts w:ascii="Times New Roman" w:hAnsi="Times New Roman" w:cs="Times New Roman"/>
          <w:sz w:val="24"/>
          <w:szCs w:val="24"/>
        </w:rPr>
        <w:t xml:space="preserve"> destiné </w:t>
      </w:r>
      <w:r w:rsidRPr="00022811">
        <w:rPr>
          <w:rFonts w:ascii="Times New Roman" w:hAnsi="Times New Roman" w:cs="Times New Roman"/>
          <w:sz w:val="24"/>
          <w:szCs w:val="24"/>
        </w:rPr>
        <w:t>à</w:t>
      </w:r>
      <w:r w:rsidR="00682946" w:rsidRPr="00022811">
        <w:rPr>
          <w:rFonts w:ascii="Times New Roman" w:hAnsi="Times New Roman" w:cs="Times New Roman"/>
          <w:sz w:val="24"/>
          <w:szCs w:val="24"/>
        </w:rPr>
        <w:t xml:space="preserve"> un usage plus </w:t>
      </w:r>
      <w:r w:rsidR="0037768A" w:rsidRPr="00022811">
        <w:rPr>
          <w:rFonts w:ascii="Times New Roman" w:hAnsi="Times New Roman" w:cs="Times New Roman"/>
          <w:sz w:val="24"/>
          <w:szCs w:val="24"/>
        </w:rPr>
        <w:t>quotidien</w:t>
      </w:r>
      <w:r w:rsidR="00682946" w:rsidRPr="00022811">
        <w:rPr>
          <w:rFonts w:ascii="Times New Roman" w:hAnsi="Times New Roman" w:cs="Times New Roman"/>
          <w:sz w:val="24"/>
          <w:szCs w:val="24"/>
        </w:rPr>
        <w:t xml:space="preserve">. Il </w:t>
      </w:r>
      <w:r w:rsidR="0037768A" w:rsidRPr="00022811">
        <w:rPr>
          <w:rFonts w:ascii="Times New Roman" w:hAnsi="Times New Roman" w:cs="Times New Roman"/>
          <w:sz w:val="24"/>
          <w:szCs w:val="24"/>
        </w:rPr>
        <w:t>véhiculait</w:t>
      </w:r>
      <w:r w:rsidR="00682946" w:rsidRPr="00022811">
        <w:rPr>
          <w:rFonts w:ascii="Times New Roman" w:hAnsi="Times New Roman" w:cs="Times New Roman"/>
          <w:sz w:val="24"/>
          <w:szCs w:val="24"/>
        </w:rPr>
        <w:t xml:space="preserve"> donc des messages plus </w:t>
      </w:r>
      <w:r w:rsidR="00022811" w:rsidRPr="00022811">
        <w:rPr>
          <w:rFonts w:ascii="Times New Roman" w:hAnsi="Times New Roman" w:cs="Times New Roman"/>
          <w:sz w:val="24"/>
          <w:szCs w:val="24"/>
        </w:rPr>
        <w:t>stéréotypés organisés</w:t>
      </w:r>
      <w:r w:rsidR="00682946" w:rsidRPr="00022811">
        <w:rPr>
          <w:rFonts w:ascii="Times New Roman" w:hAnsi="Times New Roman" w:cs="Times New Roman"/>
          <w:sz w:val="24"/>
          <w:szCs w:val="24"/>
        </w:rPr>
        <w:t xml:space="preserve"> autour de thèmes </w:t>
      </w:r>
      <w:r w:rsidR="0037768A" w:rsidRPr="00022811">
        <w:rPr>
          <w:rFonts w:ascii="Times New Roman" w:hAnsi="Times New Roman" w:cs="Times New Roman"/>
          <w:sz w:val="24"/>
          <w:szCs w:val="24"/>
        </w:rPr>
        <w:t>politico-militaires</w:t>
      </w:r>
      <w:r w:rsidR="00682946" w:rsidRPr="00022811">
        <w:rPr>
          <w:rFonts w:ascii="Times New Roman" w:hAnsi="Times New Roman" w:cs="Times New Roman"/>
          <w:sz w:val="24"/>
          <w:szCs w:val="24"/>
        </w:rPr>
        <w:t xml:space="preserve"> comme nous </w:t>
      </w:r>
      <w:r w:rsidR="00022811" w:rsidRPr="00022811">
        <w:rPr>
          <w:rFonts w:ascii="Times New Roman" w:hAnsi="Times New Roman" w:cs="Times New Roman"/>
          <w:sz w:val="24"/>
          <w:szCs w:val="24"/>
        </w:rPr>
        <w:t>allons le voir.</w:t>
      </w:r>
    </w:p>
    <w:p w:rsidR="003C5891" w:rsidRPr="00022811" w:rsidRDefault="003C5891" w:rsidP="003C5891">
      <w:pPr>
        <w:tabs>
          <w:tab w:val="left" w:pos="1035"/>
        </w:tabs>
        <w:spacing w:line="360" w:lineRule="auto"/>
        <w:jc w:val="both"/>
        <w:rPr>
          <w:rFonts w:ascii="Times New Roman" w:hAnsi="Times New Roman" w:cs="Times New Roman"/>
          <w:sz w:val="24"/>
          <w:szCs w:val="24"/>
        </w:rPr>
      </w:pPr>
    </w:p>
    <w:p w:rsidR="00214A1A" w:rsidRPr="00625352" w:rsidRDefault="003C5891" w:rsidP="00682946">
      <w:pPr>
        <w:tabs>
          <w:tab w:val="left" w:pos="1035"/>
        </w:tabs>
        <w:spacing w:line="360" w:lineRule="auto"/>
        <w:jc w:val="both"/>
        <w:rPr>
          <w:rFonts w:ascii="Times New Roman" w:hAnsi="Times New Roman" w:cs="Times New Roman"/>
          <w:b/>
          <w:sz w:val="28"/>
          <w:szCs w:val="24"/>
        </w:rPr>
      </w:pPr>
      <w:r w:rsidRPr="00625352">
        <w:rPr>
          <w:rFonts w:ascii="Times New Roman" w:hAnsi="Times New Roman" w:cs="Times New Roman"/>
          <w:b/>
          <w:sz w:val="28"/>
          <w:szCs w:val="24"/>
        </w:rPr>
        <w:t xml:space="preserve">2.1 </w:t>
      </w:r>
      <w:r w:rsidR="00214A1A" w:rsidRPr="00625352">
        <w:rPr>
          <w:rFonts w:ascii="Times New Roman" w:hAnsi="Times New Roman" w:cs="Times New Roman"/>
          <w:b/>
          <w:sz w:val="28"/>
          <w:szCs w:val="24"/>
        </w:rPr>
        <w:t xml:space="preserve">La </w:t>
      </w:r>
      <w:r w:rsidR="0037768A" w:rsidRPr="00625352">
        <w:rPr>
          <w:rFonts w:ascii="Times New Roman" w:hAnsi="Times New Roman" w:cs="Times New Roman"/>
          <w:b/>
          <w:sz w:val="28"/>
          <w:szCs w:val="24"/>
        </w:rPr>
        <w:t>titulature</w:t>
      </w:r>
      <w:r w:rsidR="00214A1A" w:rsidRPr="00625352">
        <w:rPr>
          <w:rFonts w:ascii="Times New Roman" w:hAnsi="Times New Roman" w:cs="Times New Roman"/>
          <w:b/>
          <w:sz w:val="28"/>
          <w:szCs w:val="24"/>
        </w:rPr>
        <w:t>.</w:t>
      </w:r>
    </w:p>
    <w:p w:rsidR="00682946" w:rsidRPr="00022811" w:rsidRDefault="003C5891" w:rsidP="00682946">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82946" w:rsidRPr="00022811">
        <w:rPr>
          <w:rFonts w:ascii="Times New Roman" w:hAnsi="Times New Roman" w:cs="Times New Roman"/>
          <w:sz w:val="24"/>
          <w:szCs w:val="24"/>
        </w:rPr>
        <w:t xml:space="preserve">Autour du portrait </w:t>
      </w:r>
      <w:r w:rsidR="00082615">
        <w:rPr>
          <w:rFonts w:ascii="Times New Roman" w:hAnsi="Times New Roman" w:cs="Times New Roman"/>
          <w:sz w:val="24"/>
          <w:szCs w:val="24"/>
        </w:rPr>
        <w:t>impérial,</w:t>
      </w:r>
      <w:r w:rsidR="00682946" w:rsidRPr="00022811">
        <w:rPr>
          <w:rFonts w:ascii="Times New Roman" w:hAnsi="Times New Roman" w:cs="Times New Roman"/>
          <w:sz w:val="24"/>
          <w:szCs w:val="24"/>
        </w:rPr>
        <w:t xml:space="preserve"> les </w:t>
      </w:r>
      <w:r w:rsidR="00022811" w:rsidRPr="00022811">
        <w:rPr>
          <w:rFonts w:ascii="Times New Roman" w:hAnsi="Times New Roman" w:cs="Times New Roman"/>
          <w:sz w:val="24"/>
          <w:szCs w:val="24"/>
        </w:rPr>
        <w:t>monétaires</w:t>
      </w:r>
      <w:r w:rsidR="00682946" w:rsidRPr="00022811">
        <w:rPr>
          <w:rFonts w:ascii="Times New Roman" w:hAnsi="Times New Roman" w:cs="Times New Roman"/>
          <w:sz w:val="24"/>
          <w:szCs w:val="24"/>
        </w:rPr>
        <w:t xml:space="preserve"> </w:t>
      </w:r>
      <w:r w:rsidR="00022811" w:rsidRPr="00022811">
        <w:rPr>
          <w:rFonts w:ascii="Times New Roman" w:hAnsi="Times New Roman" w:cs="Times New Roman"/>
          <w:sz w:val="24"/>
          <w:szCs w:val="24"/>
        </w:rPr>
        <w:t>gravaient</w:t>
      </w:r>
      <w:r w:rsidR="00682946" w:rsidRPr="00022811">
        <w:rPr>
          <w:rFonts w:ascii="Times New Roman" w:hAnsi="Times New Roman" w:cs="Times New Roman"/>
          <w:sz w:val="24"/>
          <w:szCs w:val="24"/>
        </w:rPr>
        <w:t xml:space="preserve"> le nom de l’</w:t>
      </w:r>
      <w:r w:rsidR="00022811" w:rsidRPr="00022811">
        <w:rPr>
          <w:rFonts w:ascii="Times New Roman" w:hAnsi="Times New Roman" w:cs="Times New Roman"/>
          <w:sz w:val="24"/>
          <w:szCs w:val="24"/>
        </w:rPr>
        <w:t>empereur</w:t>
      </w:r>
      <w:r w:rsidR="00682946" w:rsidRPr="00022811">
        <w:rPr>
          <w:rFonts w:ascii="Times New Roman" w:hAnsi="Times New Roman" w:cs="Times New Roman"/>
          <w:sz w:val="24"/>
          <w:szCs w:val="24"/>
        </w:rPr>
        <w:t xml:space="preserve"> et ses principaux </w:t>
      </w:r>
      <w:r w:rsidR="00214A1A" w:rsidRPr="00022811">
        <w:rPr>
          <w:rFonts w:ascii="Times New Roman" w:hAnsi="Times New Roman" w:cs="Times New Roman"/>
          <w:sz w:val="24"/>
          <w:szCs w:val="24"/>
        </w:rPr>
        <w:t xml:space="preserve">titres. </w:t>
      </w:r>
      <w:r w:rsidR="00682946" w:rsidRPr="00022811">
        <w:rPr>
          <w:rFonts w:ascii="Times New Roman" w:hAnsi="Times New Roman" w:cs="Times New Roman"/>
          <w:sz w:val="24"/>
          <w:szCs w:val="24"/>
        </w:rPr>
        <w:t xml:space="preserve">Ainsi pour Constance II la forme classique de titulature </w:t>
      </w:r>
      <w:r w:rsidR="00082615">
        <w:rPr>
          <w:rFonts w:ascii="Times New Roman" w:hAnsi="Times New Roman" w:cs="Times New Roman"/>
          <w:sz w:val="24"/>
          <w:szCs w:val="24"/>
        </w:rPr>
        <w:t>retrouvée</w:t>
      </w:r>
      <w:r w:rsidR="00682946" w:rsidRPr="00022811">
        <w:rPr>
          <w:rFonts w:ascii="Times New Roman" w:hAnsi="Times New Roman" w:cs="Times New Roman"/>
          <w:sz w:val="24"/>
          <w:szCs w:val="24"/>
        </w:rPr>
        <w:t xml:space="preserve"> dans le catalogue lors que ce dernier est encore césar est</w:t>
      </w:r>
      <w:r w:rsidR="00214A1A" w:rsidRPr="00022811">
        <w:rPr>
          <w:rFonts w:ascii="Times New Roman" w:hAnsi="Times New Roman" w:cs="Times New Roman"/>
          <w:sz w:val="24"/>
          <w:szCs w:val="24"/>
        </w:rPr>
        <w:t> :</w:t>
      </w:r>
    </w:p>
    <w:p w:rsidR="00214A1A" w:rsidRDefault="00214A1A" w:rsidP="00682946">
      <w:pPr>
        <w:tabs>
          <w:tab w:val="left" w:pos="1035"/>
        </w:tabs>
        <w:spacing w:line="360" w:lineRule="auto"/>
        <w:jc w:val="both"/>
        <w:rPr>
          <w:rFonts w:ascii="Times New Roman" w:hAnsi="Times New Roman" w:cs="Times New Roman"/>
          <w:sz w:val="24"/>
          <w:szCs w:val="24"/>
        </w:rPr>
      </w:pPr>
      <w:r w:rsidRPr="00214A1A">
        <w:rPr>
          <w:rFonts w:ascii="Times New Roman" w:hAnsi="Times New Roman" w:cs="Times New Roman"/>
          <w:sz w:val="24"/>
          <w:szCs w:val="24"/>
        </w:rPr>
        <w:t>FL IVL CONSTANTIVS NOB C</w:t>
      </w:r>
      <w:r>
        <w:rPr>
          <w:rFonts w:ascii="Times New Roman" w:hAnsi="Times New Roman" w:cs="Times New Roman"/>
          <w:b/>
          <w:bCs/>
          <w:sz w:val="24"/>
          <w:szCs w:val="24"/>
        </w:rPr>
        <w:t xml:space="preserve"> </w:t>
      </w:r>
      <w:r w:rsidRPr="00214A1A">
        <w:rPr>
          <w:rFonts w:ascii="Times New Roman" w:hAnsi="Times New Roman" w:cs="Times New Roman"/>
          <w:bCs/>
          <w:sz w:val="24"/>
          <w:szCs w:val="24"/>
        </w:rPr>
        <w:t>soit :</w:t>
      </w:r>
      <w:r>
        <w:rPr>
          <w:rFonts w:ascii="Times New Roman" w:hAnsi="Times New Roman" w:cs="Times New Roman"/>
          <w:b/>
          <w:bCs/>
          <w:sz w:val="24"/>
          <w:szCs w:val="24"/>
        </w:rPr>
        <w:t xml:space="preserve"> </w:t>
      </w:r>
      <w:r w:rsidRPr="00214A1A">
        <w:rPr>
          <w:rFonts w:ascii="Times New Roman" w:hAnsi="Times New Roman" w:cs="Times New Roman"/>
          <w:i/>
          <w:sz w:val="24"/>
          <w:szCs w:val="24"/>
        </w:rPr>
        <w:t>Flavius Iulius Constantius Nobilissimus Cæsar</w:t>
      </w:r>
      <w:r w:rsidRPr="00214A1A">
        <w:rPr>
          <w:rFonts w:ascii="Times New Roman" w:hAnsi="Times New Roman" w:cs="Times New Roman"/>
          <w:sz w:val="24"/>
          <w:szCs w:val="24"/>
        </w:rPr>
        <w:t xml:space="preserve"> </w:t>
      </w:r>
      <w:r>
        <w:rPr>
          <w:rFonts w:ascii="Times New Roman" w:hAnsi="Times New Roman" w:cs="Times New Roman"/>
          <w:sz w:val="24"/>
          <w:szCs w:val="24"/>
        </w:rPr>
        <w:t xml:space="preserve">pour </w:t>
      </w:r>
      <w:r w:rsidRPr="00214A1A">
        <w:rPr>
          <w:rFonts w:ascii="Times New Roman" w:hAnsi="Times New Roman" w:cs="Times New Roman"/>
          <w:sz w:val="24"/>
          <w:szCs w:val="24"/>
        </w:rPr>
        <w:t>Flavien Jules Constance très noble césar</w:t>
      </w:r>
      <w:r>
        <w:rPr>
          <w:rFonts w:ascii="Times New Roman" w:hAnsi="Times New Roman" w:cs="Times New Roman"/>
          <w:sz w:val="24"/>
          <w:szCs w:val="24"/>
        </w:rPr>
        <w:t>.</w:t>
      </w:r>
    </w:p>
    <w:p w:rsidR="00214A1A" w:rsidRPr="00682946" w:rsidRDefault="00682946" w:rsidP="00682946">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Enfin lors qu’il est nommé auguste :</w:t>
      </w:r>
      <w:r w:rsidR="003710E3">
        <w:rPr>
          <w:rFonts w:ascii="Times New Roman" w:hAnsi="Times New Roman" w:cs="Times New Roman"/>
          <w:sz w:val="24"/>
          <w:szCs w:val="24"/>
        </w:rPr>
        <w:t xml:space="preserve"> la titulature peut quelque peu varier mais se retrouve la plus part du temps sous la forme :</w:t>
      </w:r>
    </w:p>
    <w:p w:rsidR="003710E3" w:rsidRDefault="00682946" w:rsidP="00682946">
      <w:pPr>
        <w:widowControl w:val="0"/>
        <w:autoSpaceDE w:val="0"/>
        <w:autoSpaceDN w:val="0"/>
        <w:adjustRightInd w:val="0"/>
        <w:spacing w:line="360" w:lineRule="auto"/>
        <w:rPr>
          <w:rFonts w:ascii="Times New Roman" w:hAnsi="Times New Roman" w:cs="Times New Roman"/>
          <w:color w:val="000000"/>
          <w:kern w:val="28"/>
          <w:sz w:val="24"/>
          <w:szCs w:val="24"/>
        </w:rPr>
      </w:pPr>
      <w:r w:rsidRPr="00682946">
        <w:rPr>
          <w:rFonts w:ascii="Times New Roman" w:hAnsi="Times New Roman" w:cs="Times New Roman"/>
          <w:color w:val="000000"/>
          <w:kern w:val="28"/>
          <w:sz w:val="24"/>
          <w:szCs w:val="24"/>
        </w:rPr>
        <w:t xml:space="preserve">D N CONSTANTIUS P F AVG soit </w:t>
      </w:r>
      <w:r w:rsidRPr="00682946">
        <w:rPr>
          <w:rFonts w:ascii="Times New Roman" w:hAnsi="Times New Roman" w:cs="Times New Roman"/>
          <w:i/>
          <w:color w:val="000000"/>
          <w:kern w:val="28"/>
          <w:sz w:val="24"/>
          <w:szCs w:val="24"/>
        </w:rPr>
        <w:t xml:space="preserve">Dominus Noster Constantius Pius Felix Augustus </w:t>
      </w:r>
      <w:r w:rsidRPr="00682946">
        <w:rPr>
          <w:rFonts w:ascii="Times New Roman" w:hAnsi="Times New Roman" w:cs="Times New Roman"/>
          <w:color w:val="000000"/>
          <w:kern w:val="28"/>
          <w:sz w:val="24"/>
          <w:szCs w:val="24"/>
        </w:rPr>
        <w:t>pour Notre Seigneur Constance Pieux Heureux Auguste</w:t>
      </w:r>
      <w:r w:rsidR="00214A1A">
        <w:rPr>
          <w:rFonts w:ascii="Times New Roman" w:hAnsi="Times New Roman" w:cs="Times New Roman"/>
          <w:color w:val="000000"/>
          <w:kern w:val="28"/>
          <w:sz w:val="24"/>
          <w:szCs w:val="24"/>
        </w:rPr>
        <w:t>.</w:t>
      </w:r>
    </w:p>
    <w:p w:rsidR="003710E3" w:rsidRDefault="003710E3" w:rsidP="00682946">
      <w:pPr>
        <w:widowControl w:val="0"/>
        <w:autoSpaceDE w:val="0"/>
        <w:autoSpaceDN w:val="0"/>
        <w:adjustRightInd w:val="0"/>
        <w:spacing w:line="360" w:lineRule="auto"/>
        <w:rPr>
          <w:rFonts w:ascii="Times New Roman" w:hAnsi="Times New Roman" w:cs="Times New Roman"/>
          <w:color w:val="000000"/>
          <w:kern w:val="28"/>
          <w:sz w:val="24"/>
          <w:szCs w:val="24"/>
        </w:rPr>
      </w:pPr>
      <w:r>
        <w:rPr>
          <w:rFonts w:ascii="Times New Roman" w:hAnsi="Times New Roman" w:cs="Times New Roman"/>
          <w:color w:val="000000"/>
          <w:kern w:val="28"/>
          <w:sz w:val="24"/>
          <w:szCs w:val="24"/>
        </w:rPr>
        <w:t xml:space="preserve">Certaines monnaies </w:t>
      </w:r>
      <w:r w:rsidR="00BC7442">
        <w:rPr>
          <w:rFonts w:ascii="Times New Roman" w:hAnsi="Times New Roman" w:cs="Times New Roman"/>
          <w:color w:val="000000"/>
          <w:kern w:val="28"/>
          <w:sz w:val="24"/>
          <w:szCs w:val="24"/>
        </w:rPr>
        <w:t>comportent</w:t>
      </w:r>
      <w:r>
        <w:rPr>
          <w:rFonts w:ascii="Times New Roman" w:hAnsi="Times New Roman" w:cs="Times New Roman"/>
          <w:color w:val="000000"/>
          <w:kern w:val="28"/>
          <w:sz w:val="24"/>
          <w:szCs w:val="24"/>
        </w:rPr>
        <w:t xml:space="preserve"> uniquement la forme simple </w:t>
      </w:r>
      <w:r w:rsidRPr="00682946">
        <w:rPr>
          <w:rFonts w:ascii="Times New Roman" w:hAnsi="Times New Roman" w:cs="Times New Roman"/>
          <w:color w:val="000000"/>
          <w:kern w:val="28"/>
          <w:sz w:val="24"/>
          <w:szCs w:val="24"/>
        </w:rPr>
        <w:t>CONSTANTIUS P F AVG</w:t>
      </w:r>
    </w:p>
    <w:p w:rsidR="003710E3" w:rsidRDefault="003710E3" w:rsidP="003710E3">
      <w:pPr>
        <w:widowControl w:val="0"/>
        <w:autoSpaceDE w:val="0"/>
        <w:autoSpaceDN w:val="0"/>
        <w:adjustRightInd w:val="0"/>
        <w:spacing w:line="360" w:lineRule="auto"/>
        <w:rPr>
          <w:rFonts w:ascii="Times New Roman" w:hAnsi="Times New Roman" w:cs="Times New Roman"/>
          <w:color w:val="000000"/>
          <w:kern w:val="28"/>
          <w:sz w:val="24"/>
          <w:szCs w:val="24"/>
        </w:rPr>
      </w:pPr>
      <w:r>
        <w:rPr>
          <w:rFonts w:ascii="Times New Roman" w:hAnsi="Times New Roman" w:cs="Times New Roman"/>
          <w:color w:val="000000"/>
          <w:kern w:val="28"/>
          <w:sz w:val="24"/>
          <w:szCs w:val="24"/>
        </w:rPr>
        <w:t>Ou alors le premier prénom de l’</w:t>
      </w:r>
      <w:r w:rsidR="00BC7442">
        <w:rPr>
          <w:rFonts w:ascii="Times New Roman" w:hAnsi="Times New Roman" w:cs="Times New Roman"/>
          <w:color w:val="000000"/>
          <w:kern w:val="28"/>
          <w:sz w:val="24"/>
          <w:szCs w:val="24"/>
        </w:rPr>
        <w:t>empereur</w:t>
      </w:r>
      <w:r>
        <w:rPr>
          <w:rFonts w:ascii="Times New Roman" w:hAnsi="Times New Roman" w:cs="Times New Roman"/>
          <w:color w:val="000000"/>
          <w:kern w:val="28"/>
          <w:sz w:val="24"/>
          <w:szCs w:val="24"/>
        </w:rPr>
        <w:t xml:space="preserve"> est a jouté comme cela : </w:t>
      </w:r>
      <w:r w:rsidRPr="006C31BC">
        <w:rPr>
          <w:rFonts w:ascii="Times New Roman" w:eastAsia="Times New Roman" w:hAnsi="Times New Roman" w:cs="Times New Roman"/>
          <w:b/>
          <w:bCs/>
          <w:kern w:val="28"/>
          <w:sz w:val="24"/>
          <w:szCs w:val="24"/>
          <w:lang w:eastAsia="fr-FR"/>
        </w:rPr>
        <w:t>D</w:t>
      </w:r>
      <w:r w:rsidRPr="006C31BC">
        <w:rPr>
          <w:rFonts w:ascii="Times New Roman" w:eastAsia="Times New Roman" w:hAnsi="Times New Roman" w:cs="Times New Roman"/>
          <w:b/>
          <w:kern w:val="28"/>
          <w:sz w:val="24"/>
          <w:szCs w:val="24"/>
          <w:lang w:eastAsia="fr-FR"/>
        </w:rPr>
        <w:t>N FL CONSTANTIVS P F AVG</w:t>
      </w:r>
    </w:p>
    <w:p w:rsidR="003710E3" w:rsidRPr="003710E3" w:rsidRDefault="003710E3" w:rsidP="003710E3">
      <w:pPr>
        <w:widowControl w:val="0"/>
        <w:autoSpaceDE w:val="0"/>
        <w:autoSpaceDN w:val="0"/>
        <w:adjustRightInd w:val="0"/>
        <w:spacing w:after="0" w:line="360" w:lineRule="auto"/>
        <w:rPr>
          <w:rFonts w:ascii="Times New Roman" w:eastAsia="Times New Roman" w:hAnsi="Times New Roman" w:cs="Times New Roman"/>
          <w:sz w:val="24"/>
          <w:szCs w:val="24"/>
          <w:lang w:eastAsia="fr-FR"/>
        </w:rPr>
      </w:pPr>
      <w:r>
        <w:rPr>
          <w:rFonts w:ascii="Times New Roman" w:hAnsi="Times New Roman" w:cs="Times New Roman"/>
          <w:color w:val="000000"/>
          <w:kern w:val="28"/>
          <w:sz w:val="24"/>
          <w:szCs w:val="24"/>
        </w:rPr>
        <w:t xml:space="preserve">Enfin la dernière titulature retrouvée est </w:t>
      </w:r>
      <w:r w:rsidRPr="006C31BC">
        <w:rPr>
          <w:rFonts w:ascii="Times New Roman" w:eastAsia="Times New Roman" w:hAnsi="Times New Roman" w:cs="Times New Roman"/>
          <w:b/>
          <w:color w:val="000000" w:themeColor="text1"/>
          <w:kern w:val="28"/>
          <w:sz w:val="24"/>
          <w:szCs w:val="24"/>
          <w:lang w:eastAsia="fr-FR"/>
        </w:rPr>
        <w:t>FL IVL CONSTAN-TIVS PERP AVG</w:t>
      </w:r>
      <w:r>
        <w:rPr>
          <w:rFonts w:ascii="Times New Roman" w:eastAsia="Times New Roman" w:hAnsi="Times New Roman" w:cs="Times New Roman"/>
          <w:b/>
          <w:color w:val="000000" w:themeColor="text1"/>
          <w:kern w:val="28"/>
          <w:sz w:val="24"/>
          <w:szCs w:val="24"/>
          <w:lang w:eastAsia="fr-FR"/>
        </w:rPr>
        <w:t xml:space="preserve"> soit </w:t>
      </w:r>
      <w:r w:rsidRPr="00D93F57">
        <w:rPr>
          <w:rFonts w:ascii="Times New Roman" w:eastAsia="Times New Roman" w:hAnsi="Times New Roman" w:cs="Times New Roman"/>
          <w:sz w:val="24"/>
          <w:szCs w:val="24"/>
          <w:lang w:eastAsia="fr-FR"/>
        </w:rPr>
        <w:t xml:space="preserve">: </w:t>
      </w:r>
      <w:r w:rsidRPr="00D93F57">
        <w:rPr>
          <w:rFonts w:ascii="Times New Roman" w:eastAsia="Times New Roman" w:hAnsi="Times New Roman" w:cs="Times New Roman"/>
          <w:i/>
          <w:sz w:val="24"/>
          <w:szCs w:val="24"/>
          <w:lang w:eastAsia="fr-FR"/>
        </w:rPr>
        <w:t xml:space="preserve">Flavius </w:t>
      </w:r>
      <w:r>
        <w:rPr>
          <w:rFonts w:ascii="Times New Roman" w:eastAsia="Times New Roman" w:hAnsi="Times New Roman" w:cs="Times New Roman"/>
          <w:i/>
          <w:sz w:val="24"/>
          <w:szCs w:val="24"/>
          <w:lang w:eastAsia="fr-FR"/>
        </w:rPr>
        <w:t>I</w:t>
      </w:r>
      <w:r w:rsidRPr="00D93F57">
        <w:rPr>
          <w:rFonts w:ascii="Times New Roman" w:eastAsia="Times New Roman" w:hAnsi="Times New Roman" w:cs="Times New Roman"/>
          <w:i/>
          <w:sz w:val="24"/>
          <w:szCs w:val="24"/>
          <w:lang w:eastAsia="fr-FR"/>
        </w:rPr>
        <w:t>ulius Constantius Perpetuus Augustus</w:t>
      </w:r>
      <w:r>
        <w:rPr>
          <w:rFonts w:ascii="Times New Roman" w:eastAsia="Times New Roman" w:hAnsi="Times New Roman" w:cs="Times New Roman"/>
          <w:sz w:val="24"/>
          <w:szCs w:val="24"/>
          <w:lang w:eastAsia="fr-FR"/>
        </w:rPr>
        <w:t xml:space="preserve"> pour </w:t>
      </w:r>
      <w:r w:rsidRPr="00D93F57">
        <w:rPr>
          <w:rFonts w:ascii="Times New Roman" w:eastAsia="Times New Roman" w:hAnsi="Times New Roman" w:cs="Times New Roman"/>
          <w:sz w:val="24"/>
          <w:szCs w:val="24"/>
          <w:lang w:eastAsia="fr-FR"/>
        </w:rPr>
        <w:t>Flavien Jules Constance perpétuel auguste</w:t>
      </w:r>
      <w:r>
        <w:rPr>
          <w:rFonts w:ascii="Times New Roman" w:eastAsia="Times New Roman" w:hAnsi="Times New Roman" w:cs="Times New Roman"/>
          <w:sz w:val="24"/>
          <w:szCs w:val="24"/>
          <w:lang w:eastAsia="fr-FR"/>
        </w:rPr>
        <w:t>.</w:t>
      </w:r>
    </w:p>
    <w:p w:rsidR="003C5891" w:rsidRPr="00682946" w:rsidRDefault="003C5891" w:rsidP="00682946">
      <w:pPr>
        <w:widowControl w:val="0"/>
        <w:autoSpaceDE w:val="0"/>
        <w:autoSpaceDN w:val="0"/>
        <w:adjustRightInd w:val="0"/>
        <w:spacing w:line="360" w:lineRule="auto"/>
        <w:rPr>
          <w:rFonts w:ascii="Times New Roman" w:hAnsi="Times New Roman" w:cs="Times New Roman"/>
          <w:color w:val="000000"/>
          <w:kern w:val="28"/>
          <w:sz w:val="24"/>
          <w:szCs w:val="24"/>
        </w:rPr>
      </w:pPr>
    </w:p>
    <w:p w:rsidR="00022811" w:rsidRPr="00625352" w:rsidRDefault="003C5891" w:rsidP="00022811">
      <w:pPr>
        <w:tabs>
          <w:tab w:val="left" w:pos="1035"/>
        </w:tabs>
        <w:spacing w:line="360" w:lineRule="auto"/>
        <w:jc w:val="both"/>
        <w:rPr>
          <w:rFonts w:ascii="Times New Roman" w:hAnsi="Times New Roman" w:cs="Times New Roman"/>
          <w:b/>
          <w:sz w:val="28"/>
          <w:szCs w:val="24"/>
        </w:rPr>
      </w:pPr>
      <w:r w:rsidRPr="00625352">
        <w:rPr>
          <w:rFonts w:ascii="Times New Roman" w:hAnsi="Times New Roman" w:cs="Times New Roman"/>
          <w:b/>
          <w:sz w:val="28"/>
          <w:szCs w:val="24"/>
        </w:rPr>
        <w:lastRenderedPageBreak/>
        <w:t xml:space="preserve">2.2 </w:t>
      </w:r>
      <w:r w:rsidR="00022811" w:rsidRPr="00625352">
        <w:rPr>
          <w:rFonts w:ascii="Times New Roman" w:hAnsi="Times New Roman" w:cs="Times New Roman"/>
          <w:b/>
          <w:sz w:val="28"/>
          <w:szCs w:val="24"/>
        </w:rPr>
        <w:t>L’image impériale :</w:t>
      </w:r>
    </w:p>
    <w:p w:rsidR="00022811" w:rsidRDefault="003C5891" w:rsidP="00022811">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22811">
        <w:rPr>
          <w:rFonts w:ascii="Times New Roman" w:hAnsi="Times New Roman" w:cs="Times New Roman"/>
          <w:sz w:val="24"/>
          <w:szCs w:val="24"/>
        </w:rPr>
        <w:t>Les monnaies furent utilisées pour transmettre l’</w:t>
      </w:r>
      <w:r w:rsidR="00082615">
        <w:rPr>
          <w:rFonts w:ascii="Times New Roman" w:hAnsi="Times New Roman" w:cs="Times New Roman"/>
          <w:sz w:val="24"/>
          <w:szCs w:val="24"/>
        </w:rPr>
        <w:t xml:space="preserve">image </w:t>
      </w:r>
      <w:r w:rsidR="00022811">
        <w:rPr>
          <w:rFonts w:ascii="Times New Roman" w:hAnsi="Times New Roman" w:cs="Times New Roman"/>
          <w:sz w:val="24"/>
          <w:szCs w:val="24"/>
        </w:rPr>
        <w:t>impériale. Les portraits de l’époque de constance II sont de manière générale assez stéréotypé</w:t>
      </w:r>
      <w:r w:rsidR="00082615">
        <w:rPr>
          <w:rFonts w:ascii="Times New Roman" w:hAnsi="Times New Roman" w:cs="Times New Roman"/>
          <w:sz w:val="24"/>
          <w:szCs w:val="24"/>
        </w:rPr>
        <w:t xml:space="preserve">s </w:t>
      </w:r>
      <w:r w:rsidR="00022811">
        <w:rPr>
          <w:rFonts w:ascii="Times New Roman" w:hAnsi="Times New Roman" w:cs="Times New Roman"/>
          <w:sz w:val="24"/>
          <w:szCs w:val="24"/>
        </w:rPr>
        <w:t xml:space="preserve">comme nous avons pu le voir précédemment avec Constance galle </w:t>
      </w:r>
      <w:r w:rsidR="003E1343">
        <w:rPr>
          <w:rFonts w:ascii="Times New Roman" w:hAnsi="Times New Roman" w:cs="Times New Roman"/>
          <w:sz w:val="24"/>
          <w:szCs w:val="24"/>
        </w:rPr>
        <w:t>par exemple,</w:t>
      </w:r>
      <w:r w:rsidR="00022811">
        <w:rPr>
          <w:rFonts w:ascii="Times New Roman" w:hAnsi="Times New Roman" w:cs="Times New Roman"/>
          <w:sz w:val="24"/>
          <w:szCs w:val="24"/>
        </w:rPr>
        <w:t xml:space="preserve"> mais il en va de même pour les frères de constance II, Constantin II et Constant Ier. La disparition de la barbe et commun aux empereurs chrétiens du </w:t>
      </w:r>
      <w:r>
        <w:rPr>
          <w:rFonts w:ascii="Times New Roman" w:hAnsi="Times New Roman" w:cs="Times New Roman"/>
          <w:sz w:val="24"/>
          <w:szCs w:val="24"/>
        </w:rPr>
        <w:t>quatrième</w:t>
      </w:r>
      <w:r w:rsidR="00022811">
        <w:rPr>
          <w:rFonts w:ascii="Times New Roman" w:hAnsi="Times New Roman" w:cs="Times New Roman"/>
          <w:sz w:val="24"/>
          <w:szCs w:val="24"/>
        </w:rPr>
        <w:t xml:space="preserve"> siècle aussi lorsque le successeur de Constance II : Julien II di</w:t>
      </w:r>
      <w:r w:rsidR="00082615">
        <w:rPr>
          <w:rFonts w:ascii="Times New Roman" w:hAnsi="Times New Roman" w:cs="Times New Roman"/>
          <w:sz w:val="24"/>
          <w:szCs w:val="24"/>
        </w:rPr>
        <w:t>t l’apostat en raison de sa foi</w:t>
      </w:r>
      <w:r w:rsidR="00022811">
        <w:rPr>
          <w:rFonts w:ascii="Times New Roman" w:hAnsi="Times New Roman" w:cs="Times New Roman"/>
          <w:sz w:val="24"/>
          <w:szCs w:val="24"/>
        </w:rPr>
        <w:t xml:space="preserve"> </w:t>
      </w:r>
      <w:r w:rsidR="00082615">
        <w:rPr>
          <w:rFonts w:ascii="Times New Roman" w:hAnsi="Times New Roman" w:cs="Times New Roman"/>
          <w:sz w:val="24"/>
          <w:szCs w:val="24"/>
        </w:rPr>
        <w:t>païenne</w:t>
      </w:r>
      <w:r w:rsidR="00022811">
        <w:rPr>
          <w:rFonts w:ascii="Times New Roman" w:hAnsi="Times New Roman" w:cs="Times New Roman"/>
          <w:sz w:val="24"/>
          <w:szCs w:val="24"/>
        </w:rPr>
        <w:t xml:space="preserve"> fit frappé monnaie avec un buste portant la barbe des philosophes</w:t>
      </w:r>
      <w:r w:rsidR="00022811">
        <w:rPr>
          <w:rStyle w:val="Appelnotedebasdep"/>
          <w:rFonts w:ascii="Times New Roman" w:hAnsi="Times New Roman" w:cs="Times New Roman"/>
          <w:sz w:val="24"/>
          <w:szCs w:val="24"/>
        </w:rPr>
        <w:footnoteReference w:id="23"/>
      </w:r>
      <w:r w:rsidR="00022811">
        <w:rPr>
          <w:rFonts w:ascii="Times New Roman" w:hAnsi="Times New Roman" w:cs="Times New Roman"/>
          <w:sz w:val="24"/>
          <w:szCs w:val="24"/>
        </w:rPr>
        <w:t xml:space="preserve"> il subit l’œuvre de sarcasme de ses contemporains</w:t>
      </w:r>
      <w:r w:rsidR="00022811">
        <w:rPr>
          <w:rStyle w:val="Appelnotedebasdep"/>
          <w:rFonts w:ascii="Times New Roman" w:hAnsi="Times New Roman" w:cs="Times New Roman"/>
          <w:sz w:val="24"/>
          <w:szCs w:val="24"/>
        </w:rPr>
        <w:footnoteReference w:id="24"/>
      </w:r>
      <w:r>
        <w:rPr>
          <w:rFonts w:ascii="Times New Roman" w:hAnsi="Times New Roman" w:cs="Times New Roman"/>
          <w:sz w:val="24"/>
          <w:szCs w:val="24"/>
        </w:rPr>
        <w:t>.</w:t>
      </w:r>
    </w:p>
    <w:p w:rsidR="00100213" w:rsidRDefault="00100213" w:rsidP="00DA3300">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b/>
          <w:noProof/>
          <w:sz w:val="28"/>
          <w:szCs w:val="28"/>
          <w:lang w:eastAsia="fr-FR"/>
        </w:rPr>
        <w:drawing>
          <wp:inline distT="0" distB="0" distL="0" distR="0" wp14:anchorId="23528B31" wp14:editId="30B2A4CD">
            <wp:extent cx="1512461" cy="1548000"/>
            <wp:effectExtent l="0" t="0" r="0" b="0"/>
            <wp:docPr id="25" name="Image 25" descr="C:\Users\Lulu\Desktop\JulianusII-antioch(360-363)-C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ulu\Desktop\JulianusII-antioch(360-363)-CNG.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12461" cy="1548000"/>
                    </a:xfrm>
                    <a:prstGeom prst="rect">
                      <a:avLst/>
                    </a:prstGeom>
                    <a:noFill/>
                    <a:ln>
                      <a:noFill/>
                    </a:ln>
                  </pic:spPr>
                </pic:pic>
              </a:graphicData>
            </a:graphic>
          </wp:inline>
        </w:drawing>
      </w:r>
      <w:r w:rsidR="00DA3300">
        <w:t xml:space="preserve">                                             </w:t>
      </w:r>
      <w:r w:rsidR="00D612B3">
        <w:rPr>
          <w:b/>
          <w:noProof/>
          <w:sz w:val="28"/>
          <w:szCs w:val="28"/>
          <w:lang w:eastAsia="fr-FR"/>
        </w:rPr>
        <w:drawing>
          <wp:inline distT="0" distB="0" distL="0" distR="0" wp14:anchorId="506929AF" wp14:editId="6D70F6EA">
            <wp:extent cx="1990725" cy="1552575"/>
            <wp:effectExtent l="0" t="0" r="9525" b="9525"/>
            <wp:docPr id="24" name="Image 24" descr="Description : Description : 313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escription : Description : 3131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0725" cy="1552575"/>
                    </a:xfrm>
                    <a:prstGeom prst="rect">
                      <a:avLst/>
                    </a:prstGeom>
                    <a:noFill/>
                    <a:ln>
                      <a:noFill/>
                    </a:ln>
                  </pic:spPr>
                </pic:pic>
              </a:graphicData>
            </a:graphic>
          </wp:inline>
        </w:drawing>
      </w:r>
    </w:p>
    <w:p w:rsidR="00022811" w:rsidRPr="00DA3300" w:rsidRDefault="00100213" w:rsidP="00DA3300">
      <w:pPr>
        <w:pStyle w:val="Lgende"/>
        <w:pBdr>
          <w:top w:val="single" w:sz="4" w:space="1" w:color="auto"/>
          <w:left w:val="single" w:sz="4" w:space="4" w:color="auto"/>
          <w:bottom w:val="single" w:sz="4" w:space="1" w:color="auto"/>
          <w:right w:val="single" w:sz="4" w:space="4" w:color="auto"/>
        </w:pBdr>
        <w:jc w:val="center"/>
      </w:pPr>
      <w:r>
        <w:t xml:space="preserve">Figure </w:t>
      </w:r>
      <w:fldSimple w:instr=" SEQ Figure \* ARABIC ">
        <w:r w:rsidR="006A6D35">
          <w:rPr>
            <w:noProof/>
          </w:rPr>
          <w:t>11</w:t>
        </w:r>
      </w:fldSimple>
      <w:r>
        <w:t xml:space="preserve"> Buste de </w:t>
      </w:r>
      <w:r w:rsidR="00DA3300">
        <w:t>Julien II</w:t>
      </w:r>
      <w:r w:rsidR="00DA3300">
        <w:rPr>
          <w:rStyle w:val="Appelnotedebasdep"/>
        </w:rPr>
        <w:footnoteReference w:id="25"/>
      </w:r>
      <w:r w:rsidR="00DA3300">
        <w:t xml:space="preserve">                                               </w:t>
      </w:r>
      <w:r w:rsidR="00D612B3">
        <w:t xml:space="preserve">Figure </w:t>
      </w:r>
      <w:fldSimple w:instr=" SEQ Figure \* ARABIC ">
        <w:r w:rsidR="006A6D35">
          <w:rPr>
            <w:noProof/>
          </w:rPr>
          <w:t>12</w:t>
        </w:r>
      </w:fldSimple>
      <w:r w:rsidR="00D612B3">
        <w:t xml:space="preserve">: </w:t>
      </w:r>
      <w:r w:rsidR="00D612B3" w:rsidRPr="002529C9">
        <w:t xml:space="preserve">MP ER n° 3131 </w:t>
      </w:r>
      <w:r w:rsidR="00D612B3">
        <w:t>Buste de Constance II</w:t>
      </w:r>
    </w:p>
    <w:p w:rsidR="003C5891" w:rsidRDefault="003C5891" w:rsidP="00022811">
      <w:pPr>
        <w:tabs>
          <w:tab w:val="left" w:pos="1035"/>
        </w:tabs>
        <w:spacing w:line="360" w:lineRule="auto"/>
        <w:jc w:val="both"/>
        <w:rPr>
          <w:rFonts w:ascii="Times New Roman" w:hAnsi="Times New Roman" w:cs="Times New Roman"/>
          <w:sz w:val="24"/>
          <w:szCs w:val="24"/>
        </w:rPr>
      </w:pPr>
    </w:p>
    <w:p w:rsidR="00022811" w:rsidRDefault="003C5891" w:rsidP="00022811">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22811">
        <w:rPr>
          <w:rFonts w:ascii="Times New Roman" w:hAnsi="Times New Roman" w:cs="Times New Roman"/>
          <w:sz w:val="24"/>
          <w:szCs w:val="24"/>
        </w:rPr>
        <w:t>Le buste l’</w:t>
      </w:r>
      <w:r w:rsidR="009308F5">
        <w:rPr>
          <w:rFonts w:ascii="Times New Roman" w:hAnsi="Times New Roman" w:cs="Times New Roman"/>
          <w:sz w:val="24"/>
          <w:szCs w:val="24"/>
        </w:rPr>
        <w:t>empereur</w:t>
      </w:r>
      <w:r w:rsidR="00022811">
        <w:rPr>
          <w:rFonts w:ascii="Times New Roman" w:hAnsi="Times New Roman" w:cs="Times New Roman"/>
          <w:sz w:val="24"/>
          <w:szCs w:val="24"/>
        </w:rPr>
        <w:t xml:space="preserve"> est donc </w:t>
      </w:r>
      <w:r w:rsidR="009308F5">
        <w:rPr>
          <w:rFonts w:ascii="Times New Roman" w:hAnsi="Times New Roman" w:cs="Times New Roman"/>
          <w:sz w:val="24"/>
          <w:szCs w:val="24"/>
        </w:rPr>
        <w:t>révélateur</w:t>
      </w:r>
      <w:r w:rsidR="00022811">
        <w:rPr>
          <w:rFonts w:ascii="Times New Roman" w:hAnsi="Times New Roman" w:cs="Times New Roman"/>
          <w:sz w:val="24"/>
          <w:szCs w:val="24"/>
        </w:rPr>
        <w:t xml:space="preserve"> l’image impériale que la propagande </w:t>
      </w:r>
      <w:r w:rsidR="00082615">
        <w:rPr>
          <w:rFonts w:ascii="Times New Roman" w:hAnsi="Times New Roman" w:cs="Times New Roman"/>
          <w:sz w:val="24"/>
          <w:szCs w:val="24"/>
        </w:rPr>
        <w:t>souhaitée</w:t>
      </w:r>
      <w:r w:rsidR="00022811">
        <w:rPr>
          <w:rFonts w:ascii="Times New Roman" w:hAnsi="Times New Roman" w:cs="Times New Roman"/>
          <w:sz w:val="24"/>
          <w:szCs w:val="24"/>
        </w:rPr>
        <w:t xml:space="preserve">. Aussi pour constance dans la </w:t>
      </w:r>
      <w:r w:rsidR="00EB2CC7">
        <w:rPr>
          <w:rFonts w:ascii="Times New Roman" w:hAnsi="Times New Roman" w:cs="Times New Roman"/>
          <w:sz w:val="24"/>
          <w:szCs w:val="24"/>
        </w:rPr>
        <w:t>grande majorité des cas comme l’</w:t>
      </w:r>
      <w:r w:rsidR="008712AE">
        <w:rPr>
          <w:rFonts w:ascii="Times New Roman" w:hAnsi="Times New Roman" w:cs="Times New Roman"/>
          <w:sz w:val="24"/>
          <w:szCs w:val="24"/>
        </w:rPr>
        <w:t>on</w:t>
      </w:r>
      <w:r w:rsidR="00022811">
        <w:rPr>
          <w:rFonts w:ascii="Times New Roman" w:hAnsi="Times New Roman" w:cs="Times New Roman"/>
          <w:sz w:val="24"/>
          <w:szCs w:val="24"/>
        </w:rPr>
        <w:t xml:space="preserve"> peu</w:t>
      </w:r>
      <w:r w:rsidR="008712AE">
        <w:rPr>
          <w:rFonts w:ascii="Times New Roman" w:hAnsi="Times New Roman" w:cs="Times New Roman"/>
          <w:sz w:val="24"/>
          <w:szCs w:val="24"/>
        </w:rPr>
        <w:t>t</w:t>
      </w:r>
      <w:r w:rsidR="00022811">
        <w:rPr>
          <w:rFonts w:ascii="Times New Roman" w:hAnsi="Times New Roman" w:cs="Times New Roman"/>
          <w:sz w:val="24"/>
          <w:szCs w:val="24"/>
        </w:rPr>
        <w:t xml:space="preserve"> le voir au travers du catalogue </w:t>
      </w:r>
      <w:r w:rsidR="009308F5">
        <w:rPr>
          <w:rFonts w:ascii="Times New Roman" w:hAnsi="Times New Roman" w:cs="Times New Roman"/>
          <w:sz w:val="24"/>
          <w:szCs w:val="24"/>
        </w:rPr>
        <w:t>reflète</w:t>
      </w:r>
      <w:r w:rsidR="00022811">
        <w:rPr>
          <w:rFonts w:ascii="Times New Roman" w:hAnsi="Times New Roman" w:cs="Times New Roman"/>
          <w:sz w:val="24"/>
          <w:szCs w:val="24"/>
        </w:rPr>
        <w:t xml:space="preserve"> le grand thème de l’empereur soldat.</w:t>
      </w:r>
    </w:p>
    <w:p w:rsidR="00C50CE3" w:rsidRDefault="00C50CE3" w:rsidP="00022811">
      <w:pPr>
        <w:tabs>
          <w:tab w:val="left" w:pos="1035"/>
        </w:tabs>
        <w:spacing w:line="360" w:lineRule="auto"/>
        <w:jc w:val="both"/>
        <w:rPr>
          <w:rFonts w:ascii="Times New Roman" w:hAnsi="Times New Roman" w:cs="Times New Roman"/>
          <w:sz w:val="24"/>
          <w:szCs w:val="24"/>
        </w:rPr>
      </w:pPr>
    </w:p>
    <w:p w:rsidR="00022811" w:rsidRPr="00625352" w:rsidRDefault="00C50CE3" w:rsidP="00022811">
      <w:pPr>
        <w:tabs>
          <w:tab w:val="left" w:pos="1035"/>
        </w:tabs>
        <w:spacing w:line="360" w:lineRule="auto"/>
        <w:jc w:val="both"/>
        <w:rPr>
          <w:b/>
        </w:rPr>
      </w:pPr>
      <w:r w:rsidRPr="00625352">
        <w:rPr>
          <w:rFonts w:ascii="Times New Roman" w:hAnsi="Times New Roman" w:cs="Times New Roman"/>
          <w:b/>
          <w:sz w:val="28"/>
          <w:szCs w:val="24"/>
        </w:rPr>
        <w:t>2.3</w:t>
      </w:r>
      <w:r w:rsidR="00625352" w:rsidRPr="00625352">
        <w:rPr>
          <w:rFonts w:ascii="Times New Roman" w:hAnsi="Times New Roman" w:cs="Times New Roman"/>
          <w:b/>
          <w:sz w:val="28"/>
          <w:szCs w:val="24"/>
        </w:rPr>
        <w:t xml:space="preserve"> </w:t>
      </w:r>
      <w:r w:rsidR="004064E0" w:rsidRPr="00625352">
        <w:rPr>
          <w:rFonts w:ascii="Times New Roman" w:hAnsi="Times New Roman" w:cs="Times New Roman"/>
          <w:b/>
          <w:sz w:val="28"/>
          <w:szCs w:val="24"/>
        </w:rPr>
        <w:t>L’empereur</w:t>
      </w:r>
      <w:r w:rsidR="00022811" w:rsidRPr="00625352">
        <w:rPr>
          <w:rFonts w:ascii="Times New Roman" w:hAnsi="Times New Roman" w:cs="Times New Roman"/>
          <w:b/>
          <w:sz w:val="28"/>
          <w:szCs w:val="24"/>
        </w:rPr>
        <w:t xml:space="preserve"> soldat.</w:t>
      </w:r>
    </w:p>
    <w:p w:rsidR="00682946" w:rsidRPr="007D5832" w:rsidRDefault="00C50CE3" w:rsidP="0094599D">
      <w:pPr>
        <w:tabs>
          <w:tab w:val="left" w:pos="1035"/>
        </w:tabs>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ab/>
      </w:r>
      <w:r w:rsidR="00022811" w:rsidRPr="007D5832">
        <w:rPr>
          <w:rFonts w:ascii="Times New Roman" w:hAnsi="Times New Roman" w:cs="Times New Roman"/>
          <w:color w:val="FF0000"/>
          <w:sz w:val="24"/>
          <w:szCs w:val="24"/>
        </w:rPr>
        <w:t>L’</w:t>
      </w:r>
      <w:r w:rsidR="008F5D19" w:rsidRPr="007D5832">
        <w:rPr>
          <w:rFonts w:ascii="Times New Roman" w:hAnsi="Times New Roman" w:cs="Times New Roman"/>
          <w:color w:val="FF0000"/>
          <w:sz w:val="24"/>
          <w:szCs w:val="24"/>
        </w:rPr>
        <w:t>empereur</w:t>
      </w:r>
      <w:r w:rsidR="00022811" w:rsidRPr="007D5832">
        <w:rPr>
          <w:rFonts w:ascii="Times New Roman" w:hAnsi="Times New Roman" w:cs="Times New Roman"/>
          <w:color w:val="FF0000"/>
          <w:sz w:val="24"/>
          <w:szCs w:val="24"/>
        </w:rPr>
        <w:t xml:space="preserve"> était avant tout un </w:t>
      </w:r>
      <w:r w:rsidR="00082615" w:rsidRPr="007D5832">
        <w:rPr>
          <w:rFonts w:ascii="Times New Roman" w:hAnsi="Times New Roman" w:cs="Times New Roman"/>
          <w:color w:val="FF0000"/>
          <w:sz w:val="24"/>
          <w:szCs w:val="24"/>
        </w:rPr>
        <w:t xml:space="preserve">soldat </w:t>
      </w:r>
      <w:r w:rsidR="00022811" w:rsidRPr="007D5832">
        <w:rPr>
          <w:rFonts w:ascii="Times New Roman" w:hAnsi="Times New Roman" w:cs="Times New Roman"/>
          <w:color w:val="FF0000"/>
          <w:sz w:val="24"/>
          <w:szCs w:val="24"/>
        </w:rPr>
        <w:t xml:space="preserve">porté au pouvoir pas ses armées. Il ne pouvait </w:t>
      </w:r>
      <w:r w:rsidR="008F5D19" w:rsidRPr="007D5832">
        <w:rPr>
          <w:rFonts w:ascii="Times New Roman" w:hAnsi="Times New Roman" w:cs="Times New Roman"/>
          <w:color w:val="FF0000"/>
          <w:sz w:val="24"/>
          <w:szCs w:val="24"/>
        </w:rPr>
        <w:t>régner</w:t>
      </w:r>
      <w:r w:rsidR="00022811" w:rsidRPr="007D5832">
        <w:rPr>
          <w:rFonts w:ascii="Times New Roman" w:hAnsi="Times New Roman" w:cs="Times New Roman"/>
          <w:color w:val="FF0000"/>
          <w:sz w:val="24"/>
          <w:szCs w:val="24"/>
        </w:rPr>
        <w:t xml:space="preserve"> sans l’</w:t>
      </w:r>
      <w:r w:rsidR="008F5D19" w:rsidRPr="007D5832">
        <w:rPr>
          <w:rFonts w:ascii="Times New Roman" w:hAnsi="Times New Roman" w:cs="Times New Roman"/>
          <w:color w:val="FF0000"/>
          <w:sz w:val="24"/>
          <w:szCs w:val="24"/>
        </w:rPr>
        <w:t>appui</w:t>
      </w:r>
      <w:r w:rsidR="00022811" w:rsidRPr="007D5832">
        <w:rPr>
          <w:rFonts w:ascii="Times New Roman" w:hAnsi="Times New Roman" w:cs="Times New Roman"/>
          <w:color w:val="FF0000"/>
          <w:sz w:val="24"/>
          <w:szCs w:val="24"/>
        </w:rPr>
        <w:t xml:space="preserve"> de ses </w:t>
      </w:r>
      <w:r w:rsidR="00082615" w:rsidRPr="007D5832">
        <w:rPr>
          <w:rFonts w:ascii="Times New Roman" w:hAnsi="Times New Roman" w:cs="Times New Roman"/>
          <w:color w:val="FF0000"/>
          <w:sz w:val="24"/>
          <w:szCs w:val="24"/>
        </w:rPr>
        <w:t>militaires</w:t>
      </w:r>
      <w:r w:rsidR="00022811" w:rsidRPr="007D5832">
        <w:rPr>
          <w:rFonts w:ascii="Times New Roman" w:hAnsi="Times New Roman" w:cs="Times New Roman"/>
          <w:color w:val="FF0000"/>
          <w:sz w:val="24"/>
          <w:szCs w:val="24"/>
        </w:rPr>
        <w:t xml:space="preserve"> et donc sans victoire.</w:t>
      </w:r>
      <w:r w:rsidR="007D5832">
        <w:rPr>
          <w:rFonts w:ascii="Times New Roman" w:hAnsi="Times New Roman" w:cs="Times New Roman"/>
          <w:color w:val="FF0000"/>
          <w:sz w:val="24"/>
          <w:szCs w:val="24"/>
        </w:rPr>
        <w:t xml:space="preserve"> </w:t>
      </w:r>
      <w:r w:rsidR="007D5832" w:rsidRPr="007D5832">
        <w:rPr>
          <w:rFonts w:ascii="Times New Roman" w:hAnsi="Times New Roman" w:cs="Times New Roman"/>
          <w:color w:val="9BBB59" w:themeColor="accent3"/>
          <w:sz w:val="24"/>
          <w:szCs w:val="24"/>
        </w:rPr>
        <w:t>P</w:t>
      </w:r>
      <w:r w:rsidR="007D5832">
        <w:rPr>
          <w:rFonts w:ascii="Times New Roman" w:hAnsi="Times New Roman" w:cs="Times New Roman"/>
          <w:color w:val="9BBB59" w:themeColor="accent3"/>
          <w:sz w:val="24"/>
          <w:szCs w:val="24"/>
        </w:rPr>
        <w:t>arler</w:t>
      </w:r>
      <w:r w:rsidR="007D5832" w:rsidRPr="007D5832">
        <w:rPr>
          <w:rFonts w:ascii="Times New Roman" w:hAnsi="Times New Roman" w:cs="Times New Roman"/>
          <w:color w:val="9BBB59" w:themeColor="accent3"/>
          <w:sz w:val="24"/>
          <w:szCs w:val="24"/>
        </w:rPr>
        <w:t xml:space="preserve"> tétrarchie</w:t>
      </w:r>
    </w:p>
    <w:p w:rsidR="00DA3300" w:rsidRDefault="00C50CE3" w:rsidP="00EB2205">
      <w:pPr>
        <w:tabs>
          <w:tab w:val="left" w:pos="1035"/>
        </w:tabs>
        <w:spacing w:line="360" w:lineRule="auto"/>
        <w:jc w:val="both"/>
        <w:rPr>
          <w:rFonts w:ascii="Times New Roman" w:hAnsi="Times New Roman" w:cs="Times New Roman"/>
          <w:noProof/>
          <w:sz w:val="24"/>
          <w:szCs w:val="24"/>
          <w:lang w:eastAsia="fr-FR"/>
        </w:rPr>
      </w:pPr>
      <w:r>
        <w:rPr>
          <w:rFonts w:ascii="Times New Roman" w:hAnsi="Times New Roman" w:cs="Times New Roman"/>
          <w:sz w:val="24"/>
          <w:szCs w:val="24"/>
        </w:rPr>
        <w:lastRenderedPageBreak/>
        <w:tab/>
      </w:r>
      <w:r w:rsidR="00022811">
        <w:rPr>
          <w:rFonts w:ascii="Times New Roman" w:hAnsi="Times New Roman" w:cs="Times New Roman"/>
          <w:sz w:val="24"/>
          <w:szCs w:val="24"/>
        </w:rPr>
        <w:t>La représentation la plus commune de l’empereur est celle du souverain cuirassé portant</w:t>
      </w:r>
      <w:r w:rsidR="00EB2205">
        <w:rPr>
          <w:rFonts w:ascii="Times New Roman" w:hAnsi="Times New Roman" w:cs="Times New Roman"/>
          <w:sz w:val="24"/>
          <w:szCs w:val="24"/>
        </w:rPr>
        <w:t xml:space="preserve"> le manteau du général en chef le paludamentum ainsi que le diadème symbole des souverains orientaux. C</w:t>
      </w:r>
      <w:r>
        <w:rPr>
          <w:rFonts w:ascii="Times New Roman" w:hAnsi="Times New Roman" w:cs="Times New Roman"/>
          <w:sz w:val="24"/>
          <w:szCs w:val="24"/>
        </w:rPr>
        <w:t>es</w:t>
      </w:r>
      <w:r w:rsidR="00EB2205">
        <w:rPr>
          <w:rFonts w:ascii="Times New Roman" w:hAnsi="Times New Roman" w:cs="Times New Roman"/>
          <w:sz w:val="24"/>
          <w:szCs w:val="24"/>
        </w:rPr>
        <w:t xml:space="preserve"> </w:t>
      </w:r>
      <w:r w:rsidR="00D21B2A">
        <w:rPr>
          <w:rFonts w:ascii="Times New Roman" w:hAnsi="Times New Roman" w:cs="Times New Roman"/>
          <w:sz w:val="24"/>
          <w:szCs w:val="24"/>
        </w:rPr>
        <w:t>bustes</w:t>
      </w:r>
      <w:r w:rsidR="00EB2205">
        <w:rPr>
          <w:rFonts w:ascii="Times New Roman" w:hAnsi="Times New Roman" w:cs="Times New Roman"/>
          <w:sz w:val="24"/>
          <w:szCs w:val="24"/>
        </w:rPr>
        <w:t xml:space="preserve"> dans la collection sont dans la majorité des cas gravé de trois-quarts avant, de gauche ou de droite l’</w:t>
      </w:r>
      <w:r w:rsidR="008F5D19">
        <w:rPr>
          <w:rFonts w:ascii="Times New Roman" w:hAnsi="Times New Roman" w:cs="Times New Roman"/>
          <w:sz w:val="24"/>
          <w:szCs w:val="24"/>
        </w:rPr>
        <w:t>empereur</w:t>
      </w:r>
      <w:r w:rsidR="00EB2205">
        <w:rPr>
          <w:rFonts w:ascii="Times New Roman" w:hAnsi="Times New Roman" w:cs="Times New Roman"/>
          <w:sz w:val="24"/>
          <w:szCs w:val="24"/>
        </w:rPr>
        <w:t xml:space="preserve"> pouvant tenir un globe dans la main. </w:t>
      </w:r>
    </w:p>
    <w:p w:rsidR="00DA3300" w:rsidRDefault="00DA3300" w:rsidP="00DA3300">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rFonts w:ascii="Times New Roman" w:hAnsi="Times New Roman" w:cs="Times New Roman"/>
          <w:noProof/>
          <w:sz w:val="24"/>
          <w:szCs w:val="24"/>
          <w:lang w:eastAsia="fr-FR"/>
        </w:rPr>
        <w:drawing>
          <wp:inline distT="0" distB="0" distL="0" distR="0" wp14:anchorId="21BD4EC5" wp14:editId="76839449">
            <wp:extent cx="2095500" cy="15621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0" cy="1562100"/>
                    </a:xfrm>
                    <a:prstGeom prst="rect">
                      <a:avLst/>
                    </a:prstGeom>
                    <a:noFill/>
                  </pic:spPr>
                </pic:pic>
              </a:graphicData>
            </a:graphic>
          </wp:inline>
        </w:drawing>
      </w:r>
      <w:r>
        <w:rPr>
          <w:b/>
          <w:noProof/>
          <w:sz w:val="28"/>
          <w:szCs w:val="28"/>
          <w:lang w:eastAsia="fr-FR"/>
        </w:rPr>
        <w:t xml:space="preserve">                            </w:t>
      </w:r>
      <w:r>
        <w:rPr>
          <w:b/>
          <w:noProof/>
          <w:sz w:val="28"/>
          <w:szCs w:val="28"/>
          <w:lang w:eastAsia="fr-FR"/>
        </w:rPr>
        <w:drawing>
          <wp:inline distT="0" distB="0" distL="0" distR="0" wp14:anchorId="30DCA19E" wp14:editId="1B30EFDC">
            <wp:extent cx="1990725" cy="1552575"/>
            <wp:effectExtent l="0" t="0" r="9525" b="9525"/>
            <wp:docPr id="28" name="Image 28" descr="Description : Description : 313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escription : Description : 3131A"/>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90725" cy="1552575"/>
                    </a:xfrm>
                    <a:prstGeom prst="rect">
                      <a:avLst/>
                    </a:prstGeom>
                    <a:noFill/>
                    <a:ln>
                      <a:noFill/>
                    </a:ln>
                  </pic:spPr>
                </pic:pic>
              </a:graphicData>
            </a:graphic>
          </wp:inline>
        </w:drawing>
      </w:r>
    </w:p>
    <w:p w:rsidR="00DA3300" w:rsidRDefault="00DA3300" w:rsidP="00DA3300">
      <w:pPr>
        <w:pStyle w:val="Lgende"/>
        <w:pBdr>
          <w:top w:val="single" w:sz="4" w:space="1" w:color="auto"/>
          <w:left w:val="single" w:sz="4" w:space="4" w:color="auto"/>
          <w:bottom w:val="single" w:sz="4" w:space="1" w:color="auto"/>
          <w:right w:val="single" w:sz="4" w:space="4" w:color="auto"/>
        </w:pBdr>
      </w:pPr>
      <w:r w:rsidRPr="00DA3300">
        <w:t xml:space="preserve">Figure </w:t>
      </w:r>
      <w:fldSimple w:instr=" SEQ Figure \* ARABIC ">
        <w:r w:rsidR="006A6D35">
          <w:rPr>
            <w:noProof/>
          </w:rPr>
          <w:t>13</w:t>
        </w:r>
      </w:fldSimple>
      <w:r w:rsidRPr="00DA3300">
        <w:t xml:space="preserve">: MP ER n° 3147  Buste de Constance II </w:t>
      </w:r>
      <w:r>
        <w:t xml:space="preserve">                                 Figure 13</w:t>
      </w:r>
      <w:r w:rsidR="003E1343">
        <w:t> :</w:t>
      </w:r>
      <w:r>
        <w:t xml:space="preserve"> </w:t>
      </w:r>
      <w:r w:rsidRPr="003C1E38">
        <w:t>MP ER n° 3131 Buste de Constance II</w:t>
      </w:r>
    </w:p>
    <w:p w:rsidR="00C50CE3" w:rsidRDefault="00DA3300" w:rsidP="00C50CE3">
      <w:pPr>
        <w:pStyle w:val="Lgende"/>
        <w:pBdr>
          <w:top w:val="single" w:sz="4" w:space="1" w:color="auto"/>
          <w:left w:val="single" w:sz="4" w:space="4" w:color="auto"/>
          <w:bottom w:val="single" w:sz="4" w:space="1" w:color="auto"/>
          <w:right w:val="single" w:sz="4" w:space="4" w:color="auto"/>
        </w:pBdr>
        <w:jc w:val="both"/>
        <w:rPr>
          <w:rFonts w:ascii="Times New Roman" w:hAnsi="Times New Roman" w:cs="Times New Roman"/>
          <w:sz w:val="24"/>
          <w:szCs w:val="24"/>
        </w:rPr>
      </w:pPr>
      <w:r>
        <w:t xml:space="preserve">     à droite avec cuirasse et paludamentum</w:t>
      </w:r>
      <w:r w:rsidRPr="00DA3300">
        <w:t xml:space="preserve"> </w:t>
      </w:r>
      <w:r>
        <w:t xml:space="preserve">                                         </w:t>
      </w:r>
      <w:r w:rsidR="00082615">
        <w:t>à gauche</w:t>
      </w:r>
      <w:r w:rsidR="00D21B2A">
        <w:t xml:space="preserve"> t</w:t>
      </w:r>
      <w:r w:rsidRPr="00DA3300">
        <w:t>enant un globe de la main droite.</w:t>
      </w:r>
    </w:p>
    <w:p w:rsidR="00EB2205" w:rsidRDefault="00C50CE3" w:rsidP="00EB2205">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EB2205">
        <w:rPr>
          <w:rFonts w:ascii="Times New Roman" w:hAnsi="Times New Roman" w:cs="Times New Roman"/>
          <w:sz w:val="24"/>
          <w:szCs w:val="24"/>
        </w:rPr>
        <w:t>Pour deux solidus</w:t>
      </w:r>
      <w:r w:rsidR="00EB2205">
        <w:rPr>
          <w:rStyle w:val="Appelnotedebasdep"/>
          <w:rFonts w:ascii="Times New Roman" w:hAnsi="Times New Roman" w:cs="Times New Roman"/>
          <w:sz w:val="24"/>
          <w:szCs w:val="24"/>
        </w:rPr>
        <w:footnoteReference w:id="26"/>
      </w:r>
      <w:r w:rsidR="00EB2205">
        <w:rPr>
          <w:rFonts w:ascii="Times New Roman" w:hAnsi="Times New Roman" w:cs="Times New Roman"/>
          <w:sz w:val="24"/>
          <w:szCs w:val="24"/>
        </w:rPr>
        <w:t xml:space="preserve"> de la collection Puig L’empereur est représenté de face</w:t>
      </w:r>
      <w:r w:rsidR="004064E0">
        <w:rPr>
          <w:rFonts w:ascii="Times New Roman" w:hAnsi="Times New Roman" w:cs="Times New Roman"/>
          <w:sz w:val="24"/>
          <w:szCs w:val="24"/>
        </w:rPr>
        <w:t>, en arme casqué et cuirassé, la lance sur l’</w:t>
      </w:r>
      <w:r w:rsidR="008F5D19">
        <w:rPr>
          <w:rFonts w:ascii="Times New Roman" w:hAnsi="Times New Roman" w:cs="Times New Roman"/>
          <w:sz w:val="24"/>
          <w:szCs w:val="24"/>
        </w:rPr>
        <w:t>épaule</w:t>
      </w:r>
      <w:r w:rsidR="004064E0">
        <w:rPr>
          <w:rFonts w:ascii="Times New Roman" w:hAnsi="Times New Roman" w:cs="Times New Roman"/>
          <w:sz w:val="24"/>
          <w:szCs w:val="24"/>
        </w:rPr>
        <w:t xml:space="preserve"> signifiant </w:t>
      </w:r>
      <w:r w:rsidR="008F5D19">
        <w:rPr>
          <w:rFonts w:ascii="Times New Roman" w:hAnsi="Times New Roman" w:cs="Times New Roman"/>
          <w:sz w:val="24"/>
          <w:szCs w:val="24"/>
        </w:rPr>
        <w:t>le départ</w:t>
      </w:r>
      <w:r w:rsidR="004064E0">
        <w:rPr>
          <w:rFonts w:ascii="Times New Roman" w:hAnsi="Times New Roman" w:cs="Times New Roman"/>
          <w:sz w:val="24"/>
          <w:szCs w:val="24"/>
        </w:rPr>
        <w:t xml:space="preserve"> au combat</w:t>
      </w:r>
      <w:r w:rsidR="004064E0">
        <w:rPr>
          <w:rStyle w:val="Appelnotedebasdep"/>
          <w:rFonts w:ascii="Times New Roman" w:hAnsi="Times New Roman" w:cs="Times New Roman"/>
          <w:sz w:val="24"/>
          <w:szCs w:val="24"/>
        </w:rPr>
        <w:footnoteReference w:id="27"/>
      </w:r>
      <w:r w:rsidR="004064E0">
        <w:rPr>
          <w:rFonts w:ascii="Times New Roman" w:hAnsi="Times New Roman" w:cs="Times New Roman"/>
          <w:sz w:val="24"/>
          <w:szCs w:val="24"/>
        </w:rPr>
        <w:t xml:space="preserve">, muni d’un </w:t>
      </w:r>
      <w:r w:rsidR="004064E0" w:rsidRPr="004064E0">
        <w:rPr>
          <w:rFonts w:ascii="Times New Roman" w:hAnsi="Times New Roman" w:cs="Times New Roman"/>
          <w:sz w:val="24"/>
          <w:szCs w:val="24"/>
        </w:rPr>
        <w:t>bouclier orné d'un cavalier terrassant un fantassin</w:t>
      </w:r>
      <w:r w:rsidR="004064E0">
        <w:rPr>
          <w:rFonts w:ascii="Times New Roman" w:hAnsi="Times New Roman" w:cs="Times New Roman"/>
          <w:sz w:val="24"/>
          <w:szCs w:val="24"/>
        </w:rPr>
        <w:t>.</w:t>
      </w:r>
      <w:r w:rsidR="004064E0" w:rsidRPr="004064E0">
        <w:rPr>
          <w:rFonts w:ascii="Times New Roman" w:hAnsi="Times New Roman" w:cs="Times New Roman"/>
          <w:sz w:val="24"/>
          <w:szCs w:val="24"/>
        </w:rPr>
        <w:t xml:space="preserve"> </w:t>
      </w:r>
      <w:r w:rsidR="008F5D19">
        <w:rPr>
          <w:rFonts w:ascii="Times New Roman" w:hAnsi="Times New Roman" w:cs="Times New Roman"/>
          <w:sz w:val="24"/>
          <w:szCs w:val="24"/>
        </w:rPr>
        <w:t>Cette</w:t>
      </w:r>
      <w:r w:rsidR="00EB2205">
        <w:rPr>
          <w:rFonts w:ascii="Times New Roman" w:hAnsi="Times New Roman" w:cs="Times New Roman"/>
          <w:sz w:val="24"/>
          <w:szCs w:val="24"/>
        </w:rPr>
        <w:t xml:space="preserve"> représentation </w:t>
      </w:r>
      <w:r w:rsidR="004064E0">
        <w:rPr>
          <w:rFonts w:ascii="Times New Roman" w:hAnsi="Times New Roman" w:cs="Times New Roman"/>
          <w:sz w:val="24"/>
          <w:szCs w:val="24"/>
        </w:rPr>
        <w:t xml:space="preserve">de face </w:t>
      </w:r>
      <w:r w:rsidR="00082615">
        <w:rPr>
          <w:rFonts w:ascii="Times New Roman" w:hAnsi="Times New Roman" w:cs="Times New Roman"/>
          <w:sz w:val="24"/>
          <w:szCs w:val="24"/>
        </w:rPr>
        <w:t>lancée</w:t>
      </w:r>
      <w:r w:rsidR="004064E0">
        <w:rPr>
          <w:rFonts w:ascii="Times New Roman" w:hAnsi="Times New Roman" w:cs="Times New Roman"/>
          <w:sz w:val="24"/>
          <w:szCs w:val="24"/>
        </w:rPr>
        <w:t xml:space="preserve"> par le monnayage de constance II se familiaris</w:t>
      </w:r>
      <w:r w:rsidR="00082615">
        <w:rPr>
          <w:rFonts w:ascii="Times New Roman" w:hAnsi="Times New Roman" w:cs="Times New Roman"/>
          <w:sz w:val="24"/>
          <w:szCs w:val="24"/>
        </w:rPr>
        <w:t>e</w:t>
      </w:r>
      <w:r w:rsidR="004064E0">
        <w:rPr>
          <w:rFonts w:ascii="Times New Roman" w:hAnsi="Times New Roman" w:cs="Times New Roman"/>
          <w:sz w:val="24"/>
          <w:szCs w:val="24"/>
        </w:rPr>
        <w:t xml:space="preserve"> </w:t>
      </w:r>
      <w:r w:rsidR="008F5D19">
        <w:rPr>
          <w:rFonts w:ascii="Times New Roman" w:hAnsi="Times New Roman" w:cs="Times New Roman"/>
          <w:sz w:val="24"/>
          <w:szCs w:val="24"/>
        </w:rPr>
        <w:t>à</w:t>
      </w:r>
      <w:r w:rsidR="004064E0">
        <w:rPr>
          <w:rFonts w:ascii="Times New Roman" w:hAnsi="Times New Roman" w:cs="Times New Roman"/>
          <w:sz w:val="24"/>
          <w:szCs w:val="24"/>
        </w:rPr>
        <w:t xml:space="preserve"> partir du milieu du </w:t>
      </w:r>
      <w:r>
        <w:rPr>
          <w:rFonts w:ascii="Times New Roman" w:hAnsi="Times New Roman" w:cs="Times New Roman"/>
          <w:sz w:val="24"/>
          <w:szCs w:val="24"/>
        </w:rPr>
        <w:t xml:space="preserve">quatrième </w:t>
      </w:r>
      <w:r w:rsidR="004064E0">
        <w:rPr>
          <w:rFonts w:ascii="Times New Roman" w:hAnsi="Times New Roman" w:cs="Times New Roman"/>
          <w:sz w:val="24"/>
          <w:szCs w:val="24"/>
        </w:rPr>
        <w:t>siècle</w:t>
      </w:r>
      <w:r w:rsidR="004064E0">
        <w:rPr>
          <w:rStyle w:val="Appelnotedebasdep"/>
          <w:rFonts w:ascii="Times New Roman" w:hAnsi="Times New Roman" w:cs="Times New Roman"/>
          <w:sz w:val="24"/>
          <w:szCs w:val="24"/>
        </w:rPr>
        <w:footnoteReference w:id="28"/>
      </w:r>
      <w:r w:rsidR="004064E0">
        <w:rPr>
          <w:rFonts w:ascii="Times New Roman" w:hAnsi="Times New Roman" w:cs="Times New Roman"/>
          <w:sz w:val="24"/>
          <w:szCs w:val="24"/>
        </w:rPr>
        <w:t xml:space="preserve"> et va devenir </w:t>
      </w:r>
      <w:r w:rsidR="00082615">
        <w:rPr>
          <w:rFonts w:ascii="Times New Roman" w:hAnsi="Times New Roman" w:cs="Times New Roman"/>
          <w:sz w:val="24"/>
          <w:szCs w:val="24"/>
        </w:rPr>
        <w:t>commune</w:t>
      </w:r>
      <w:r w:rsidR="004064E0">
        <w:rPr>
          <w:rFonts w:ascii="Times New Roman" w:hAnsi="Times New Roman" w:cs="Times New Roman"/>
          <w:sz w:val="24"/>
          <w:szCs w:val="24"/>
        </w:rPr>
        <w:t xml:space="preserve"> au monnayage byzantin.</w:t>
      </w:r>
    </w:p>
    <w:p w:rsidR="004064E0" w:rsidRDefault="00C50CE3" w:rsidP="00EB2205">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064E0">
        <w:rPr>
          <w:rFonts w:ascii="Times New Roman" w:hAnsi="Times New Roman" w:cs="Times New Roman"/>
          <w:sz w:val="24"/>
          <w:szCs w:val="24"/>
        </w:rPr>
        <w:t>Cette image de l’empereur soldat n’est pas qu’un thème ré</w:t>
      </w:r>
      <w:r w:rsidR="008F5D19">
        <w:rPr>
          <w:rFonts w:ascii="Times New Roman" w:hAnsi="Times New Roman" w:cs="Times New Roman"/>
          <w:sz w:val="24"/>
          <w:szCs w:val="24"/>
        </w:rPr>
        <w:t>se</w:t>
      </w:r>
      <w:r w:rsidR="004064E0">
        <w:rPr>
          <w:rFonts w:ascii="Times New Roman" w:hAnsi="Times New Roman" w:cs="Times New Roman"/>
          <w:sz w:val="24"/>
          <w:szCs w:val="24"/>
        </w:rPr>
        <w:t xml:space="preserve">rvé </w:t>
      </w:r>
      <w:r w:rsidR="008F5D19">
        <w:rPr>
          <w:rFonts w:ascii="Times New Roman" w:hAnsi="Times New Roman" w:cs="Times New Roman"/>
          <w:sz w:val="24"/>
          <w:szCs w:val="24"/>
        </w:rPr>
        <w:t>à</w:t>
      </w:r>
      <w:r w:rsidR="004064E0">
        <w:rPr>
          <w:rFonts w:ascii="Times New Roman" w:hAnsi="Times New Roman" w:cs="Times New Roman"/>
          <w:sz w:val="24"/>
          <w:szCs w:val="24"/>
        </w:rPr>
        <w:t xml:space="preserve"> la numismatique et il est intéressant de voir notamment sur le </w:t>
      </w:r>
      <w:r w:rsidR="00D21B2A">
        <w:rPr>
          <w:rFonts w:ascii="Times New Roman" w:hAnsi="Times New Roman" w:cs="Times New Roman"/>
          <w:sz w:val="24"/>
          <w:szCs w:val="24"/>
        </w:rPr>
        <w:t>m</w:t>
      </w:r>
      <w:r w:rsidR="00EB6A9C" w:rsidRPr="00EB6A9C">
        <w:rPr>
          <w:rFonts w:ascii="Times New Roman" w:hAnsi="Times New Roman" w:cs="Times New Roman"/>
          <w:sz w:val="24"/>
          <w:szCs w:val="24"/>
        </w:rPr>
        <w:t>issorium de Kertch</w:t>
      </w:r>
      <w:r w:rsidR="00EB6A9C" w:rsidRPr="00EB6A9C">
        <w:rPr>
          <w:rStyle w:val="Appelnotedebasdep"/>
          <w:rFonts w:ascii="Times New Roman" w:hAnsi="Times New Roman" w:cs="Times New Roman"/>
          <w:sz w:val="24"/>
          <w:szCs w:val="24"/>
          <w:vertAlign w:val="baseline"/>
        </w:rPr>
        <w:t xml:space="preserve"> </w:t>
      </w:r>
      <w:r w:rsidR="004064E0">
        <w:rPr>
          <w:rStyle w:val="Appelnotedebasdep"/>
          <w:rFonts w:ascii="Times New Roman" w:hAnsi="Times New Roman" w:cs="Times New Roman"/>
          <w:sz w:val="24"/>
          <w:szCs w:val="24"/>
        </w:rPr>
        <w:footnoteReference w:id="29"/>
      </w:r>
      <w:r w:rsidR="004064E0">
        <w:rPr>
          <w:rFonts w:ascii="Times New Roman" w:hAnsi="Times New Roman" w:cs="Times New Roman"/>
          <w:sz w:val="24"/>
          <w:szCs w:val="24"/>
        </w:rPr>
        <w:t xml:space="preserve"> représentant constance II partant au combat conduit par la </w:t>
      </w:r>
      <w:r w:rsidR="008F5D19">
        <w:rPr>
          <w:rFonts w:ascii="Times New Roman" w:hAnsi="Times New Roman" w:cs="Times New Roman"/>
          <w:sz w:val="24"/>
          <w:szCs w:val="24"/>
        </w:rPr>
        <w:t>Victoire</w:t>
      </w:r>
      <w:r w:rsidR="0063715B">
        <w:rPr>
          <w:rFonts w:ascii="Times New Roman" w:hAnsi="Times New Roman" w:cs="Times New Roman"/>
          <w:sz w:val="24"/>
          <w:szCs w:val="24"/>
        </w:rPr>
        <w:t xml:space="preserve"> </w:t>
      </w:r>
      <w:r w:rsidR="00082615">
        <w:rPr>
          <w:rFonts w:ascii="Times New Roman" w:hAnsi="Times New Roman" w:cs="Times New Roman"/>
          <w:sz w:val="24"/>
          <w:szCs w:val="24"/>
        </w:rPr>
        <w:t>munie</w:t>
      </w:r>
      <w:r w:rsidR="0063715B">
        <w:rPr>
          <w:rFonts w:ascii="Times New Roman" w:hAnsi="Times New Roman" w:cs="Times New Roman"/>
          <w:sz w:val="24"/>
          <w:szCs w:val="24"/>
        </w:rPr>
        <w:t xml:space="preserve"> </w:t>
      </w:r>
      <w:r w:rsidR="00D21B2A">
        <w:rPr>
          <w:rFonts w:ascii="Times New Roman" w:hAnsi="Times New Roman" w:cs="Times New Roman"/>
          <w:sz w:val="24"/>
          <w:szCs w:val="24"/>
        </w:rPr>
        <w:t>des mêmes symboles</w:t>
      </w:r>
      <w:r w:rsidR="0063715B">
        <w:rPr>
          <w:rFonts w:ascii="Times New Roman" w:hAnsi="Times New Roman" w:cs="Times New Roman"/>
          <w:sz w:val="24"/>
          <w:szCs w:val="24"/>
        </w:rPr>
        <w:t xml:space="preserve"> que sur les monnaie</w:t>
      </w:r>
      <w:r w:rsidR="002E4B91">
        <w:rPr>
          <w:rFonts w:ascii="Times New Roman" w:hAnsi="Times New Roman" w:cs="Times New Roman"/>
          <w:sz w:val="24"/>
          <w:szCs w:val="24"/>
        </w:rPr>
        <w:t>s</w:t>
      </w:r>
      <w:r w:rsidR="0063715B">
        <w:rPr>
          <w:rFonts w:ascii="Times New Roman" w:hAnsi="Times New Roman" w:cs="Times New Roman"/>
          <w:sz w:val="24"/>
          <w:szCs w:val="24"/>
        </w:rPr>
        <w:t xml:space="preserve">, la lance le diadème et le </w:t>
      </w:r>
      <w:r w:rsidR="008F5D19">
        <w:rPr>
          <w:rFonts w:ascii="Times New Roman" w:hAnsi="Times New Roman" w:cs="Times New Roman"/>
          <w:sz w:val="24"/>
          <w:szCs w:val="24"/>
        </w:rPr>
        <w:t>paludamentum</w:t>
      </w:r>
      <w:r w:rsidR="0063715B">
        <w:rPr>
          <w:rFonts w:ascii="Times New Roman" w:hAnsi="Times New Roman" w:cs="Times New Roman"/>
          <w:sz w:val="24"/>
          <w:szCs w:val="24"/>
        </w:rPr>
        <w:t>.</w:t>
      </w:r>
    </w:p>
    <w:p w:rsidR="00EB6A9C" w:rsidRDefault="00B91DE8" w:rsidP="00EB6A9C">
      <w:pPr>
        <w:keepNext/>
        <w:pBdr>
          <w:top w:val="single" w:sz="4" w:space="1" w:color="auto"/>
          <w:left w:val="single" w:sz="4" w:space="4" w:color="auto"/>
          <w:bottom w:val="single" w:sz="4" w:space="1" w:color="auto"/>
          <w:right w:val="single" w:sz="4" w:space="4" w:color="auto"/>
        </w:pBdr>
        <w:tabs>
          <w:tab w:val="left" w:pos="1035"/>
        </w:tabs>
        <w:spacing w:line="360" w:lineRule="auto"/>
        <w:jc w:val="both"/>
      </w:pPr>
      <w:r>
        <w:rPr>
          <w:noProof/>
          <w:sz w:val="28"/>
          <w:lang w:eastAsia="fr-FR"/>
        </w:rPr>
        <w:lastRenderedPageBreak/>
        <w:drawing>
          <wp:inline distT="0" distB="0" distL="0" distR="0" wp14:anchorId="3F6E8D02" wp14:editId="0F246783">
            <wp:extent cx="2038350" cy="1552575"/>
            <wp:effectExtent l="0" t="0" r="0" b="9525"/>
            <wp:docPr id="29" name="Image 29" descr="Description : Description : 31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Description : Description : 3161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38350" cy="1552575"/>
                    </a:xfrm>
                    <a:prstGeom prst="rect">
                      <a:avLst/>
                    </a:prstGeom>
                    <a:noFill/>
                    <a:ln>
                      <a:noFill/>
                    </a:ln>
                  </pic:spPr>
                </pic:pic>
              </a:graphicData>
            </a:graphic>
          </wp:inline>
        </w:drawing>
      </w:r>
      <w:r w:rsidR="00EB6A9C">
        <w:t xml:space="preserve">                                        </w:t>
      </w:r>
      <w:r>
        <w:rPr>
          <w:noProof/>
          <w:lang w:eastAsia="fr-FR"/>
        </w:rPr>
        <w:drawing>
          <wp:inline distT="0" distB="0" distL="0" distR="0" wp14:anchorId="02A3C1A5" wp14:editId="5F487B21">
            <wp:extent cx="1529790" cy="1548000"/>
            <wp:effectExtent l="0" t="0" r="0" b="0"/>
            <wp:docPr id="30" name="Image 30" descr="C:\Users\Lulu\Desktop\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ulu\Desktop\Image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9790" cy="1548000"/>
                    </a:xfrm>
                    <a:prstGeom prst="rect">
                      <a:avLst/>
                    </a:prstGeom>
                    <a:noFill/>
                    <a:ln>
                      <a:noFill/>
                    </a:ln>
                  </pic:spPr>
                </pic:pic>
              </a:graphicData>
            </a:graphic>
          </wp:inline>
        </w:drawing>
      </w:r>
    </w:p>
    <w:p w:rsidR="00EB6A9C" w:rsidRDefault="00B91DE8" w:rsidP="00EB6A9C">
      <w:pPr>
        <w:pStyle w:val="Lgende"/>
        <w:pBdr>
          <w:top w:val="single" w:sz="4" w:space="1" w:color="auto"/>
          <w:left w:val="single" w:sz="4" w:space="4" w:color="auto"/>
          <w:bottom w:val="single" w:sz="4" w:space="1" w:color="auto"/>
          <w:right w:val="single" w:sz="4" w:space="4" w:color="auto"/>
        </w:pBdr>
        <w:jc w:val="both"/>
      </w:pPr>
      <w:r>
        <w:t xml:space="preserve">Figure </w:t>
      </w:r>
      <w:r w:rsidR="00EB6A9C">
        <w:t>13</w:t>
      </w:r>
      <w:r w:rsidR="003E1343">
        <w:t> :</w:t>
      </w:r>
      <w:r>
        <w:t xml:space="preserve"> </w:t>
      </w:r>
      <w:r w:rsidRPr="00847EEE">
        <w:t>MP ER n° 3161</w:t>
      </w:r>
      <w:r>
        <w:t xml:space="preserve"> </w:t>
      </w:r>
      <w:r w:rsidRPr="00B91DE8">
        <w:t xml:space="preserve">Buste </w:t>
      </w:r>
      <w:r>
        <w:t xml:space="preserve">casqué et </w:t>
      </w:r>
      <w:r w:rsidR="00EB6A9C">
        <w:t xml:space="preserve">                                              Figure 14</w:t>
      </w:r>
      <w:r w:rsidR="003E1343">
        <w:t> :</w:t>
      </w:r>
      <w:r w:rsidR="00EB6A9C">
        <w:t xml:space="preserve"> </w:t>
      </w:r>
      <w:r w:rsidR="00EB6A9C" w:rsidRPr="001C46B8">
        <w:t>Le Missorium de Kertch</w:t>
      </w:r>
      <w:r w:rsidR="00EB6A9C">
        <w:rPr>
          <w:rStyle w:val="Appelnotedebasdep"/>
        </w:rPr>
        <w:footnoteReference w:id="30"/>
      </w:r>
    </w:p>
    <w:p w:rsidR="00B91DE8" w:rsidRDefault="005D0A59" w:rsidP="00EB6A9C">
      <w:pPr>
        <w:pStyle w:val="Lgende"/>
        <w:pBdr>
          <w:top w:val="single" w:sz="4" w:space="1" w:color="auto"/>
          <w:left w:val="single" w:sz="4" w:space="4" w:color="auto"/>
          <w:bottom w:val="single" w:sz="4" w:space="1" w:color="auto"/>
          <w:right w:val="single" w:sz="4" w:space="4" w:color="auto"/>
        </w:pBdr>
        <w:jc w:val="both"/>
      </w:pPr>
      <w:r>
        <w:t>c</w:t>
      </w:r>
      <w:r w:rsidRPr="00EB6A9C">
        <w:t>uirassé</w:t>
      </w:r>
      <w:r w:rsidR="00EB6A9C" w:rsidRPr="00EB6A9C">
        <w:t xml:space="preserve"> de Constance II auguste de face</w:t>
      </w:r>
    </w:p>
    <w:p w:rsidR="001962F0" w:rsidRDefault="001962F0" w:rsidP="0094599D">
      <w:pPr>
        <w:tabs>
          <w:tab w:val="left" w:pos="1035"/>
        </w:tabs>
        <w:spacing w:line="360" w:lineRule="auto"/>
        <w:jc w:val="both"/>
        <w:rPr>
          <w:rFonts w:ascii="Times New Roman" w:hAnsi="Times New Roman" w:cs="Times New Roman"/>
          <w:sz w:val="24"/>
          <w:szCs w:val="40"/>
        </w:rPr>
      </w:pPr>
    </w:p>
    <w:p w:rsidR="001962F0" w:rsidRDefault="001962F0" w:rsidP="0094599D">
      <w:pPr>
        <w:tabs>
          <w:tab w:val="left" w:pos="1035"/>
        </w:tabs>
        <w:spacing w:line="360" w:lineRule="auto"/>
        <w:jc w:val="both"/>
        <w:rPr>
          <w:rFonts w:ascii="Times New Roman" w:hAnsi="Times New Roman" w:cs="Times New Roman"/>
          <w:sz w:val="24"/>
          <w:szCs w:val="40"/>
        </w:rPr>
      </w:pPr>
    </w:p>
    <w:p w:rsidR="00E9391F" w:rsidRPr="00625352" w:rsidRDefault="00E9391F" w:rsidP="00E9391F">
      <w:pPr>
        <w:tabs>
          <w:tab w:val="left" w:pos="1035"/>
        </w:tabs>
        <w:spacing w:line="360" w:lineRule="auto"/>
        <w:jc w:val="both"/>
        <w:rPr>
          <w:rFonts w:ascii="Times New Roman" w:hAnsi="Times New Roman" w:cs="Times New Roman"/>
          <w:b/>
          <w:sz w:val="28"/>
          <w:szCs w:val="40"/>
        </w:rPr>
      </w:pPr>
      <w:r w:rsidRPr="00625352">
        <w:rPr>
          <w:rFonts w:ascii="Times New Roman" w:hAnsi="Times New Roman" w:cs="Times New Roman"/>
          <w:b/>
          <w:sz w:val="28"/>
          <w:szCs w:val="40"/>
        </w:rPr>
        <w:t>2.5 Le langage des revers</w:t>
      </w:r>
    </w:p>
    <w:p w:rsidR="00E9391F" w:rsidRDefault="00E9391F"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ab/>
        <w:t xml:space="preserve">Si la fonction du droit des monnaies était de populariser les traits de l’empereur du Bas Empire ou du moins d'en donner une image conforme à la volonté de la politique du moment celle du revers était de préciser les grands thèmes propre à la famille impériale, grand thème politique qui synthétisé la politique de l’administration impériale. </w:t>
      </w:r>
    </w:p>
    <w:p w:rsidR="00E9391F" w:rsidRDefault="00E9391F" w:rsidP="00E9391F">
      <w:pPr>
        <w:tabs>
          <w:tab w:val="left" w:pos="1035"/>
        </w:tabs>
        <w:spacing w:line="360" w:lineRule="auto"/>
        <w:jc w:val="both"/>
        <w:rPr>
          <w:rFonts w:ascii="Times New Roman" w:hAnsi="Times New Roman" w:cs="Times New Roman"/>
          <w:sz w:val="24"/>
          <w:szCs w:val="40"/>
        </w:rPr>
      </w:pPr>
    </w:p>
    <w:p w:rsidR="00E9391F" w:rsidRPr="009C4AB8" w:rsidRDefault="00E9391F" w:rsidP="00E9391F">
      <w:pPr>
        <w:spacing w:line="360" w:lineRule="auto"/>
        <w:jc w:val="both"/>
        <w:rPr>
          <w:rFonts w:ascii="Times New Roman" w:eastAsia="Calibri" w:hAnsi="Times New Roman" w:cs="Times New Roman"/>
          <w:b/>
          <w:sz w:val="28"/>
          <w:szCs w:val="24"/>
        </w:rPr>
      </w:pPr>
      <w:r w:rsidRPr="009C4AB8">
        <w:rPr>
          <w:rFonts w:ascii="Times New Roman" w:eastAsia="Calibri" w:hAnsi="Times New Roman" w:cs="Times New Roman"/>
          <w:b/>
          <w:sz w:val="28"/>
          <w:szCs w:val="24"/>
        </w:rPr>
        <w:t>2.5.1 La Dynastie Constantinienne.</w:t>
      </w:r>
    </w:p>
    <w:p w:rsidR="00E9391F" w:rsidRDefault="00E9391F" w:rsidP="00E9391F">
      <w:pPr>
        <w:spacing w:line="360" w:lineRule="auto"/>
        <w:jc w:val="both"/>
        <w:rPr>
          <w:rFonts w:ascii="Times New Roman" w:hAnsi="Times New Roman" w:cs="Times New Roman"/>
          <w:bCs/>
          <w:kern w:val="28"/>
          <w:sz w:val="24"/>
          <w:szCs w:val="24"/>
        </w:rPr>
      </w:pPr>
      <w:r w:rsidRPr="00F700E4">
        <w:rPr>
          <w:rFonts w:ascii="Times New Roman" w:eastAsia="Calibri" w:hAnsi="Times New Roman" w:cs="Times New Roman"/>
          <w:sz w:val="24"/>
          <w:szCs w:val="24"/>
        </w:rPr>
        <w:t xml:space="preserve">Constance II </w:t>
      </w:r>
      <w:r>
        <w:rPr>
          <w:rFonts w:ascii="Times New Roman" w:eastAsia="Calibri" w:hAnsi="Times New Roman" w:cs="Times New Roman"/>
          <w:sz w:val="24"/>
          <w:szCs w:val="24"/>
        </w:rPr>
        <w:t xml:space="preserve">est dès son enfance lié au pouvoir par son père Constantin I désireux de mettre fin au modèle tétrarchique et à l’anarchie militaire du siècle passé </w:t>
      </w:r>
      <w:r>
        <w:rPr>
          <w:rFonts w:ascii="Times New Roman" w:eastAsia="Times New Roman" w:hAnsi="Times New Roman" w:cs="Times New Roman"/>
          <w:sz w:val="24"/>
          <w:szCs w:val="24"/>
          <w:lang w:eastAsia="fr-FR"/>
        </w:rPr>
        <w:t>conséquence</w:t>
      </w:r>
      <w:r w:rsidRPr="004B67CD">
        <w:rPr>
          <w:rFonts w:ascii="Times New Roman" w:eastAsia="Times New Roman" w:hAnsi="Times New Roman" w:cs="Times New Roman"/>
          <w:sz w:val="24"/>
          <w:szCs w:val="24"/>
          <w:lang w:eastAsia="fr-FR"/>
        </w:rPr>
        <w:t xml:space="preserve"> d'une absence de règle de succession précise</w:t>
      </w:r>
      <w:r>
        <w:rPr>
          <w:rFonts w:ascii="Times New Roman" w:eastAsia="Times New Roman" w:hAnsi="Times New Roman" w:cs="Times New Roman"/>
          <w:sz w:val="24"/>
          <w:szCs w:val="24"/>
          <w:lang w:eastAsia="fr-FR"/>
        </w:rPr>
        <w:t xml:space="preserve">. </w:t>
      </w:r>
      <w:r w:rsidRPr="004B67CD">
        <w:rPr>
          <w:rFonts w:ascii="Times New Roman" w:eastAsia="Times New Roman" w:hAnsi="Times New Roman" w:cs="Times New Roman"/>
          <w:sz w:val="24"/>
          <w:szCs w:val="24"/>
          <w:lang w:eastAsia="fr-FR"/>
        </w:rPr>
        <w:t xml:space="preserve">Constantin </w:t>
      </w:r>
      <w:r>
        <w:rPr>
          <w:rFonts w:ascii="Times New Roman" w:eastAsia="Times New Roman" w:hAnsi="Times New Roman" w:cs="Times New Roman"/>
          <w:sz w:val="24"/>
          <w:szCs w:val="24"/>
          <w:lang w:eastAsia="fr-FR"/>
        </w:rPr>
        <w:t>met ainsi tout en place pour fonder sa</w:t>
      </w:r>
      <w:r w:rsidRPr="004B67CD">
        <w:rPr>
          <w:rFonts w:ascii="Times New Roman" w:eastAsia="Times New Roman" w:hAnsi="Times New Roman" w:cs="Times New Roman"/>
          <w:sz w:val="24"/>
          <w:szCs w:val="24"/>
          <w:lang w:eastAsia="fr-FR"/>
        </w:rPr>
        <w:t xml:space="preserve"> pro</w:t>
      </w:r>
      <w:r>
        <w:rPr>
          <w:rFonts w:ascii="Times New Roman" w:eastAsia="Times New Roman" w:hAnsi="Times New Roman" w:cs="Times New Roman"/>
          <w:sz w:val="24"/>
          <w:szCs w:val="24"/>
          <w:lang w:eastAsia="fr-FR"/>
        </w:rPr>
        <w:t>pre dynastie associant tour à tour ces fils au pouvoir</w:t>
      </w:r>
      <w:r>
        <w:rPr>
          <w:rStyle w:val="Appelnotedebasdep"/>
          <w:rFonts w:ascii="Times New Roman" w:eastAsia="Times New Roman" w:hAnsi="Times New Roman" w:cs="Times New Roman"/>
          <w:sz w:val="24"/>
          <w:szCs w:val="24"/>
          <w:lang w:eastAsia="fr-FR"/>
        </w:rPr>
        <w:footnoteReference w:id="31"/>
      </w:r>
      <w:r>
        <w:rPr>
          <w:rFonts w:ascii="Times New Roman" w:eastAsia="Times New Roman" w:hAnsi="Times New Roman" w:cs="Times New Roman"/>
          <w:sz w:val="24"/>
          <w:szCs w:val="24"/>
          <w:lang w:eastAsia="fr-FR"/>
        </w:rPr>
        <w:t>. C’est ainsi que le</w:t>
      </w:r>
      <w:r>
        <w:rPr>
          <w:rFonts w:ascii="Times New Roman" w:eastAsia="Calibri" w:hAnsi="Times New Roman" w:cs="Times New Roman"/>
          <w:sz w:val="24"/>
          <w:szCs w:val="24"/>
        </w:rPr>
        <w:t xml:space="preserve"> </w:t>
      </w:r>
      <w:r w:rsidRPr="00F700E4">
        <w:rPr>
          <w:rFonts w:ascii="Times New Roman" w:eastAsia="Calibri" w:hAnsi="Times New Roman" w:cs="Times New Roman"/>
          <w:sz w:val="24"/>
          <w:szCs w:val="24"/>
        </w:rPr>
        <w:t xml:space="preserve">8 </w:t>
      </w:r>
      <w:r>
        <w:rPr>
          <w:rFonts w:ascii="Times New Roman" w:eastAsia="Calibri" w:hAnsi="Times New Roman" w:cs="Times New Roman"/>
          <w:sz w:val="24"/>
          <w:szCs w:val="24"/>
        </w:rPr>
        <w:t>novembre </w:t>
      </w:r>
      <w:r w:rsidRPr="00F700E4">
        <w:rPr>
          <w:rFonts w:ascii="Times New Roman" w:eastAsia="Calibri" w:hAnsi="Times New Roman" w:cs="Times New Roman"/>
          <w:sz w:val="24"/>
          <w:szCs w:val="24"/>
        </w:rPr>
        <w:t>324</w:t>
      </w:r>
      <w:r>
        <w:rPr>
          <w:rStyle w:val="Appelnotedebasdep"/>
          <w:rFonts w:ascii="Times New Roman" w:eastAsia="Calibri" w:hAnsi="Times New Roman" w:cs="Times New Roman"/>
          <w:sz w:val="24"/>
          <w:szCs w:val="24"/>
        </w:rPr>
        <w:footnoteReference w:id="32"/>
      </w:r>
      <w:r>
        <w:rPr>
          <w:rFonts w:ascii="Times New Roman" w:eastAsia="Calibri" w:hAnsi="Times New Roman" w:cs="Times New Roman"/>
          <w:sz w:val="24"/>
          <w:szCs w:val="24"/>
        </w:rPr>
        <w:t xml:space="preserve"> Constance II alors âgé</w:t>
      </w:r>
      <w:r w:rsidRPr="00F700E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de 7 ans est nommé </w:t>
      </w:r>
      <w:r w:rsidRPr="00F700E4">
        <w:rPr>
          <w:rFonts w:ascii="Times New Roman" w:eastAsia="Calibri" w:hAnsi="Times New Roman" w:cs="Times New Roman"/>
          <w:sz w:val="24"/>
          <w:szCs w:val="24"/>
        </w:rPr>
        <w:t>césar.</w:t>
      </w:r>
      <w:r>
        <w:rPr>
          <w:rFonts w:ascii="Times New Roman" w:eastAsia="Calibri" w:hAnsi="Times New Roman" w:cs="Times New Roman"/>
          <w:sz w:val="24"/>
          <w:szCs w:val="24"/>
        </w:rPr>
        <w:t xml:space="preserve"> La propagande impériale va dès lors frapper monnaie à l’effigie du nouveau césar. Ainsi les ateliers continueront à frapper monnaie pour Constantin I mais vont également attribuer une officine au jeune césar. Pour Arles par exemple et pour sa première émission de </w:t>
      </w:r>
      <w:r>
        <w:rPr>
          <w:rFonts w:ascii="Times New Roman" w:eastAsia="Calibri" w:hAnsi="Times New Roman" w:cs="Times New Roman"/>
          <w:sz w:val="24"/>
          <w:szCs w:val="24"/>
        </w:rPr>
        <w:lastRenderedPageBreak/>
        <w:t xml:space="preserve">monnaie Constance II se voit attribuer la quatrième officine de l’atelier soit la lettre Q </w:t>
      </w:r>
      <w:r w:rsidRPr="009337BA">
        <w:rPr>
          <w:rFonts w:ascii="Times New Roman" w:eastAsia="Calibri" w:hAnsi="Times New Roman" w:cs="Times New Roman"/>
          <w:sz w:val="24"/>
          <w:szCs w:val="24"/>
        </w:rPr>
        <w:t xml:space="preserve">pour </w:t>
      </w:r>
      <w:r w:rsidRPr="009337BA">
        <w:rPr>
          <w:rFonts w:ascii="Times New Roman" w:eastAsia="Calibri" w:hAnsi="Times New Roman" w:cs="Times New Roman"/>
          <w:i/>
          <w:sz w:val="24"/>
          <w:szCs w:val="24"/>
        </w:rPr>
        <w:t xml:space="preserve">Quarta </w:t>
      </w:r>
      <w:r w:rsidRPr="009337BA">
        <w:rPr>
          <w:rFonts w:ascii="Times New Roman" w:eastAsia="Calibri" w:hAnsi="Times New Roman" w:cs="Times New Roman"/>
          <w:sz w:val="24"/>
          <w:szCs w:val="24"/>
        </w:rPr>
        <w:t>comme le montre le catalogue</w:t>
      </w:r>
      <w:r>
        <w:rPr>
          <w:rStyle w:val="Appelnotedebasdep"/>
          <w:rFonts w:ascii="Times New Roman" w:eastAsia="Calibri" w:hAnsi="Times New Roman" w:cs="Times New Roman"/>
          <w:sz w:val="24"/>
          <w:szCs w:val="24"/>
        </w:rPr>
        <w:footnoteReference w:id="33"/>
      </w:r>
      <w:r>
        <w:rPr>
          <w:rFonts w:ascii="Times New Roman" w:eastAsia="Calibri" w:hAnsi="Times New Roman" w:cs="Times New Roman"/>
          <w:sz w:val="24"/>
          <w:szCs w:val="24"/>
        </w:rPr>
        <w:t>.</w:t>
      </w:r>
      <w:r w:rsidRPr="009337BA">
        <w:rPr>
          <w:rFonts w:ascii="Times New Roman" w:eastAsia="Calibri" w:hAnsi="Times New Roman" w:cs="Times New Roman"/>
          <w:sz w:val="24"/>
          <w:szCs w:val="24"/>
        </w:rPr>
        <w:t xml:space="preserve"> </w:t>
      </w:r>
      <w:r>
        <w:rPr>
          <w:rFonts w:ascii="Times New Roman" w:hAnsi="Times New Roman" w:cs="Times New Roman"/>
          <w:bCs/>
          <w:kern w:val="28"/>
          <w:sz w:val="24"/>
          <w:szCs w:val="24"/>
        </w:rPr>
        <w:t xml:space="preserve">Parallèlement au frappes courantes de petits bronze pour ces fils Constantin I va également faire emmètre Des multiples de </w:t>
      </w:r>
      <w:r w:rsidRPr="009C4AB8">
        <w:rPr>
          <w:rFonts w:ascii="Times New Roman" w:hAnsi="Times New Roman" w:cs="Times New Roman"/>
          <w:bCs/>
          <w:i/>
          <w:kern w:val="28"/>
          <w:sz w:val="24"/>
          <w:szCs w:val="24"/>
        </w:rPr>
        <w:t>solidus</w:t>
      </w:r>
      <w:r>
        <w:rPr>
          <w:rFonts w:ascii="Times New Roman" w:hAnsi="Times New Roman" w:cs="Times New Roman"/>
          <w:bCs/>
          <w:kern w:val="28"/>
          <w:sz w:val="24"/>
          <w:szCs w:val="24"/>
        </w:rPr>
        <w:t xml:space="preserve"> ou de grosse frappe en bronze le représentant avec sa famille toujours dans une optique de filiation au pouvoir. Le premier médaillon de 9 sous d’or frappée entre 326 et 330 à Constantinople</w:t>
      </w:r>
      <w:r>
        <w:rPr>
          <w:rStyle w:val="Appelnotedebasdep"/>
          <w:rFonts w:ascii="Times New Roman" w:hAnsi="Times New Roman" w:cs="Times New Roman"/>
          <w:bCs/>
          <w:kern w:val="28"/>
          <w:sz w:val="24"/>
          <w:szCs w:val="24"/>
        </w:rPr>
        <w:footnoteReference w:id="34"/>
      </w:r>
      <w:r>
        <w:rPr>
          <w:rFonts w:ascii="Times New Roman" w:hAnsi="Times New Roman" w:cs="Times New Roman"/>
          <w:bCs/>
          <w:kern w:val="28"/>
          <w:sz w:val="24"/>
          <w:szCs w:val="24"/>
        </w:rPr>
        <w:t xml:space="preserve"> montre Constantin au centre, nimbé drapé, tenant un sceptre et la mappa (?) assis de face sur un trône à haut dossier entouré de ses héritier Constantin II et Constance II debout en tenu militaire, tenant une lance et un bouclier </w:t>
      </w:r>
      <w:r w:rsidRPr="00112B48">
        <w:rPr>
          <w:rFonts w:ascii="Times New Roman" w:hAnsi="Times New Roman" w:cs="Times New Roman"/>
          <w:bCs/>
          <w:color w:val="FF0000"/>
          <w:kern w:val="28"/>
          <w:sz w:val="24"/>
          <w:szCs w:val="24"/>
        </w:rPr>
        <w:t xml:space="preserve"> </w:t>
      </w:r>
      <w:r>
        <w:rPr>
          <w:rFonts w:ascii="Times New Roman" w:hAnsi="Times New Roman" w:cs="Times New Roman"/>
          <w:bCs/>
          <w:kern w:val="28"/>
          <w:sz w:val="24"/>
          <w:szCs w:val="24"/>
        </w:rPr>
        <w:t>le second médaillon en bronze provient du musée archéologique de Nantes et montre la petite famille Constantinienne avec Constantin I Hélène Constantin II et Constance II</w:t>
      </w:r>
      <w:r>
        <w:rPr>
          <w:rStyle w:val="Appelnotedebasdep"/>
          <w:rFonts w:ascii="Times New Roman" w:hAnsi="Times New Roman" w:cs="Times New Roman"/>
          <w:bCs/>
          <w:kern w:val="28"/>
          <w:sz w:val="24"/>
          <w:szCs w:val="24"/>
        </w:rPr>
        <w:footnoteReference w:id="35"/>
      </w:r>
      <w:r>
        <w:rPr>
          <w:rFonts w:ascii="Times New Roman" w:hAnsi="Times New Roman" w:cs="Times New Roman"/>
          <w:bCs/>
          <w:kern w:val="28"/>
          <w:sz w:val="24"/>
          <w:szCs w:val="24"/>
        </w:rPr>
        <w:t>. Enfin un dernier exemple avec ce camée d’Ada enchâssé le manuscrit du même nom de la Stadtbibliothek de Trèves</w:t>
      </w:r>
      <w:r>
        <w:rPr>
          <w:rStyle w:val="Appelnotedebasdep"/>
          <w:rFonts w:ascii="Times New Roman" w:hAnsi="Times New Roman" w:cs="Times New Roman"/>
          <w:bCs/>
          <w:kern w:val="28"/>
          <w:sz w:val="24"/>
          <w:szCs w:val="24"/>
        </w:rPr>
        <w:footnoteReference w:id="36"/>
      </w:r>
      <w:r>
        <w:rPr>
          <w:rFonts w:ascii="Times New Roman" w:hAnsi="Times New Roman" w:cs="Times New Roman"/>
          <w:bCs/>
          <w:kern w:val="28"/>
          <w:sz w:val="24"/>
          <w:szCs w:val="24"/>
        </w:rPr>
        <w:t xml:space="preserve"> représentant toujours la famille Constantinienne.</w:t>
      </w:r>
    </w:p>
    <w:p w:rsidR="00E9391F" w:rsidRDefault="00E9391F" w:rsidP="00E9391F">
      <w:pPr>
        <w:widowControl w:val="0"/>
        <w:autoSpaceDE w:val="0"/>
        <w:autoSpaceDN w:val="0"/>
        <w:adjustRightInd w:val="0"/>
        <w:spacing w:after="0" w:line="240" w:lineRule="auto"/>
        <w:jc w:val="center"/>
        <w:rPr>
          <w:rFonts w:ascii="Times New Roman" w:eastAsia="Times New Roman" w:hAnsi="Times New Roman" w:cs="Times New Roman"/>
          <w:b/>
          <w:noProof/>
          <w:kern w:val="28"/>
          <w:sz w:val="28"/>
          <w:szCs w:val="28"/>
        </w:rPr>
      </w:pPr>
      <w:r>
        <w:rPr>
          <w:rFonts w:ascii="Times New Roman" w:eastAsia="Times New Roman" w:hAnsi="Times New Roman" w:cs="Times New Roman"/>
          <w:b/>
          <w:noProof/>
          <w:kern w:val="28"/>
          <w:sz w:val="28"/>
          <w:szCs w:val="28"/>
          <w:lang w:eastAsia="fr-FR"/>
        </w:rPr>
        <w:drawing>
          <wp:inline distT="0" distB="0" distL="0" distR="0" wp14:anchorId="4862786B" wp14:editId="04B27AB7">
            <wp:extent cx="2295525" cy="2305050"/>
            <wp:effectExtent l="0" t="0" r="9525" b="0"/>
            <wp:docPr id="253" name="Image 253" descr="C:\Users\Lulu\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Users\Lulu\Desktop\Image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95525" cy="2305050"/>
                    </a:xfrm>
                    <a:prstGeom prst="rect">
                      <a:avLst/>
                    </a:prstGeom>
                    <a:noFill/>
                    <a:ln>
                      <a:noFill/>
                    </a:ln>
                  </pic:spPr>
                </pic:pic>
              </a:graphicData>
            </a:graphic>
          </wp:inline>
        </w:drawing>
      </w:r>
      <w:r>
        <w:rPr>
          <w:rFonts w:ascii="Times New Roman" w:eastAsia="Times New Roman" w:hAnsi="Times New Roman" w:cs="Times New Roman"/>
          <w:b/>
          <w:noProof/>
          <w:kern w:val="28"/>
          <w:sz w:val="28"/>
          <w:szCs w:val="28"/>
        </w:rPr>
        <w:t xml:space="preserve">     </w:t>
      </w:r>
      <w:r>
        <w:rPr>
          <w:rFonts w:ascii="Times New Roman" w:eastAsia="Times New Roman" w:hAnsi="Times New Roman" w:cs="Times New Roman"/>
          <w:b/>
          <w:noProof/>
          <w:kern w:val="28"/>
          <w:sz w:val="28"/>
          <w:szCs w:val="28"/>
          <w:lang w:eastAsia="fr-FR"/>
        </w:rPr>
        <w:drawing>
          <wp:inline distT="0" distB="0" distL="0" distR="0" wp14:anchorId="4E1A69CA" wp14:editId="665943C5">
            <wp:extent cx="2762250" cy="2181225"/>
            <wp:effectExtent l="0" t="0" r="0" b="9525"/>
            <wp:docPr id="254" name="Image 254" descr="C:\Users\Lulu\Desktop\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C:\Users\Lulu\Desktop\Image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62250" cy="2181225"/>
                    </a:xfrm>
                    <a:prstGeom prst="rect">
                      <a:avLst/>
                    </a:prstGeom>
                    <a:noFill/>
                    <a:ln>
                      <a:noFill/>
                    </a:ln>
                  </pic:spPr>
                </pic:pic>
              </a:graphicData>
            </a:graphic>
          </wp:inline>
        </w:drawing>
      </w:r>
    </w:p>
    <w:p w:rsidR="00E9391F" w:rsidRDefault="00E9391F" w:rsidP="00E9391F">
      <w:pPr>
        <w:widowControl w:val="0"/>
        <w:autoSpaceDE w:val="0"/>
        <w:autoSpaceDN w:val="0"/>
        <w:adjustRightInd w:val="0"/>
        <w:spacing w:after="0" w:line="240" w:lineRule="auto"/>
        <w:jc w:val="center"/>
        <w:rPr>
          <w:rFonts w:ascii="Times New Roman" w:eastAsia="Times New Roman" w:hAnsi="Times New Roman" w:cs="Times New Roman"/>
          <w:b/>
          <w:noProof/>
          <w:kern w:val="28"/>
          <w:sz w:val="28"/>
          <w:szCs w:val="28"/>
        </w:rPr>
      </w:pPr>
    </w:p>
    <w:p w:rsidR="00E9391F" w:rsidRDefault="00E9391F" w:rsidP="00E9391F">
      <w:pPr>
        <w:widowControl w:val="0"/>
        <w:autoSpaceDE w:val="0"/>
        <w:autoSpaceDN w:val="0"/>
        <w:adjustRightInd w:val="0"/>
        <w:spacing w:after="0" w:line="240" w:lineRule="auto"/>
        <w:jc w:val="center"/>
        <w:rPr>
          <w:rFonts w:ascii="Times New Roman" w:eastAsia="Times New Roman" w:hAnsi="Times New Roman" w:cs="Times New Roman"/>
          <w:b/>
          <w:noProof/>
          <w:kern w:val="28"/>
          <w:sz w:val="28"/>
          <w:szCs w:val="28"/>
        </w:rPr>
      </w:pPr>
      <w:r>
        <w:rPr>
          <w:rFonts w:ascii="Times New Roman" w:eastAsia="Times New Roman" w:hAnsi="Times New Roman" w:cs="Times New Roman"/>
          <w:noProof/>
          <w:kern w:val="28"/>
          <w:sz w:val="24"/>
          <w:szCs w:val="28"/>
          <w:lang w:eastAsia="fr-FR"/>
        </w:rPr>
        <w:lastRenderedPageBreak/>
        <w:drawing>
          <wp:inline distT="0" distB="0" distL="0" distR="0" wp14:anchorId="0989D129" wp14:editId="0729B74A">
            <wp:extent cx="3305175" cy="2476500"/>
            <wp:effectExtent l="0" t="0" r="9525" b="0"/>
            <wp:docPr id="255" name="Image 255" descr="C:\Users\Lulu\Desktop\images\Camé 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Lulu\Desktop\images\Camé ad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05175" cy="2476500"/>
                    </a:xfrm>
                    <a:prstGeom prst="rect">
                      <a:avLst/>
                    </a:prstGeom>
                    <a:noFill/>
                    <a:ln>
                      <a:noFill/>
                    </a:ln>
                  </pic:spPr>
                </pic:pic>
              </a:graphicData>
            </a:graphic>
          </wp:inline>
        </w:drawing>
      </w:r>
    </w:p>
    <w:p w:rsidR="00E9391F" w:rsidRDefault="00E9391F" w:rsidP="00E9391F">
      <w:pPr>
        <w:spacing w:line="360" w:lineRule="auto"/>
        <w:jc w:val="both"/>
        <w:rPr>
          <w:rFonts w:ascii="Times New Roman" w:hAnsi="Times New Roman" w:cs="Times New Roman"/>
          <w:bCs/>
          <w:kern w:val="28"/>
          <w:sz w:val="24"/>
          <w:szCs w:val="24"/>
        </w:rPr>
      </w:pPr>
    </w:p>
    <w:p w:rsidR="00E9391F" w:rsidRPr="00A931E2" w:rsidRDefault="00E9391F" w:rsidP="00E9391F">
      <w:pPr>
        <w:spacing w:line="360" w:lineRule="auto"/>
        <w:jc w:val="both"/>
        <w:rPr>
          <w:rFonts w:ascii="Times New Roman" w:hAnsi="Times New Roman" w:cs="Times New Roman"/>
          <w:bCs/>
          <w:kern w:val="28"/>
          <w:sz w:val="24"/>
          <w:szCs w:val="24"/>
        </w:rPr>
      </w:pPr>
      <w:r>
        <w:rPr>
          <w:rFonts w:ascii="Times New Roman" w:hAnsi="Times New Roman" w:cs="Times New Roman"/>
          <w:b/>
          <w:sz w:val="24"/>
          <w:szCs w:val="40"/>
        </w:rPr>
        <w:t xml:space="preserve">2.5.2 </w:t>
      </w:r>
      <w:r w:rsidRPr="00133817">
        <w:rPr>
          <w:rFonts w:ascii="Times New Roman" w:hAnsi="Times New Roman" w:cs="Times New Roman"/>
          <w:b/>
          <w:sz w:val="24"/>
          <w:szCs w:val="40"/>
        </w:rPr>
        <w:t>Les grands thèmes militaires.</w:t>
      </w:r>
    </w:p>
    <w:p w:rsidR="00E9391F" w:rsidRDefault="00E9391F"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ab/>
      </w:r>
      <w:r w:rsidRPr="00133817">
        <w:rPr>
          <w:rFonts w:ascii="Times New Roman" w:hAnsi="Times New Roman" w:cs="Times New Roman"/>
          <w:sz w:val="24"/>
          <w:szCs w:val="40"/>
        </w:rPr>
        <w:t>Encore une fois</w:t>
      </w:r>
      <w:r>
        <w:rPr>
          <w:rFonts w:ascii="Times New Roman" w:hAnsi="Times New Roman" w:cs="Times New Roman"/>
          <w:sz w:val="24"/>
          <w:szCs w:val="40"/>
        </w:rPr>
        <w:t xml:space="preserve">, </w:t>
      </w:r>
      <w:r w:rsidRPr="00133817">
        <w:rPr>
          <w:rFonts w:ascii="Times New Roman" w:hAnsi="Times New Roman" w:cs="Times New Roman"/>
          <w:sz w:val="24"/>
          <w:szCs w:val="40"/>
        </w:rPr>
        <w:t xml:space="preserve">l’un des thèmes majoritaires du monnayage constance II est sans aucun doute </w:t>
      </w:r>
      <w:r>
        <w:rPr>
          <w:rFonts w:ascii="Times New Roman" w:hAnsi="Times New Roman" w:cs="Times New Roman"/>
          <w:sz w:val="24"/>
          <w:szCs w:val="40"/>
        </w:rPr>
        <w:t xml:space="preserve">celui de l’armée. A partir 324 les premières frappes de Constance II et jusqu’en 330 le thème général des émissions était la porte de camps militaires accompagnée de la légende </w:t>
      </w:r>
      <w:r w:rsidRPr="004C3652">
        <w:rPr>
          <w:rFonts w:ascii="Times New Roman" w:hAnsi="Times New Roman" w:cs="Times New Roman"/>
          <w:sz w:val="24"/>
          <w:szCs w:val="40"/>
        </w:rPr>
        <w:t>VIRTVS CAESS</w:t>
      </w:r>
      <w:r>
        <w:rPr>
          <w:rFonts w:ascii="Times New Roman" w:hAnsi="Times New Roman" w:cs="Times New Roman"/>
          <w:sz w:val="24"/>
          <w:szCs w:val="40"/>
        </w:rPr>
        <w:t>,</w:t>
      </w:r>
      <w:r w:rsidRPr="004C3652">
        <w:rPr>
          <w:rFonts w:ascii="Times New Roman" w:hAnsi="Times New Roman" w:cs="Times New Roman"/>
          <w:sz w:val="24"/>
          <w:szCs w:val="40"/>
        </w:rPr>
        <w:t xml:space="preserve"> </w:t>
      </w:r>
      <w:r>
        <w:rPr>
          <w:rFonts w:ascii="Times New Roman" w:hAnsi="Times New Roman" w:cs="Times New Roman"/>
          <w:sz w:val="24"/>
          <w:szCs w:val="40"/>
        </w:rPr>
        <w:t>soit :</w:t>
      </w:r>
      <w:r w:rsidRPr="004C3652">
        <w:rPr>
          <w:rFonts w:ascii="Times New Roman" w:hAnsi="Times New Roman" w:cs="Times New Roman"/>
          <w:i/>
          <w:sz w:val="24"/>
          <w:szCs w:val="40"/>
        </w:rPr>
        <w:t xml:space="preserve"> Virtus Cæsar</w:t>
      </w:r>
      <w:r>
        <w:rPr>
          <w:rFonts w:ascii="Times New Roman" w:hAnsi="Times New Roman" w:cs="Times New Roman"/>
          <w:i/>
          <w:sz w:val="24"/>
          <w:szCs w:val="40"/>
        </w:rPr>
        <w:t>,</w:t>
      </w:r>
      <w:r w:rsidRPr="004C3652">
        <w:rPr>
          <w:rFonts w:ascii="Times New Roman" w:hAnsi="Times New Roman" w:cs="Times New Roman"/>
          <w:i/>
          <w:sz w:val="24"/>
          <w:szCs w:val="40"/>
        </w:rPr>
        <w:t xml:space="preserve"> </w:t>
      </w:r>
      <w:r w:rsidRPr="004C3652">
        <w:rPr>
          <w:rFonts w:ascii="Times New Roman" w:hAnsi="Times New Roman" w:cs="Times New Roman"/>
          <w:sz w:val="24"/>
          <w:szCs w:val="40"/>
        </w:rPr>
        <w:t>pour</w:t>
      </w:r>
      <w:r w:rsidRPr="004C3652">
        <w:rPr>
          <w:rFonts w:ascii="Times New Roman" w:hAnsi="Times New Roman" w:cs="Times New Roman"/>
          <w:i/>
          <w:sz w:val="24"/>
          <w:szCs w:val="40"/>
        </w:rPr>
        <w:t xml:space="preserve"> </w:t>
      </w:r>
      <w:r w:rsidRPr="004C3652">
        <w:rPr>
          <w:rFonts w:ascii="Times New Roman" w:hAnsi="Times New Roman" w:cs="Times New Roman"/>
          <w:sz w:val="24"/>
          <w:szCs w:val="40"/>
        </w:rPr>
        <w:t>La Virilité du César</w:t>
      </w:r>
      <w:r>
        <w:rPr>
          <w:rFonts w:ascii="Times New Roman" w:hAnsi="Times New Roman" w:cs="Times New Roman"/>
          <w:sz w:val="24"/>
          <w:szCs w:val="40"/>
        </w:rPr>
        <w:t>. Ou alors PROVIDEN</w:t>
      </w:r>
      <w:r w:rsidRPr="004C3652">
        <w:rPr>
          <w:rFonts w:ascii="Times New Roman" w:hAnsi="Times New Roman" w:cs="Times New Roman"/>
          <w:sz w:val="24"/>
          <w:szCs w:val="40"/>
        </w:rPr>
        <w:t>TIAE CAESS</w:t>
      </w:r>
      <w:r>
        <w:rPr>
          <w:rStyle w:val="Appelnotedebasdep"/>
          <w:rFonts w:ascii="Times New Roman" w:hAnsi="Times New Roman" w:cs="Times New Roman"/>
          <w:sz w:val="24"/>
          <w:szCs w:val="40"/>
        </w:rPr>
        <w:footnoteReference w:id="37"/>
      </w:r>
      <w:r w:rsidRPr="004C3652">
        <w:rPr>
          <w:rFonts w:ascii="Times New Roman" w:hAnsi="Times New Roman" w:cs="Times New Roman"/>
          <w:sz w:val="24"/>
          <w:szCs w:val="40"/>
        </w:rPr>
        <w:t xml:space="preserve">  </w:t>
      </w:r>
      <w:r>
        <w:rPr>
          <w:rFonts w:ascii="Times New Roman" w:hAnsi="Times New Roman" w:cs="Times New Roman"/>
          <w:sz w:val="24"/>
          <w:szCs w:val="40"/>
        </w:rPr>
        <w:t xml:space="preserve">soit : </w:t>
      </w:r>
      <w:r w:rsidRPr="004C3652">
        <w:rPr>
          <w:rFonts w:ascii="Times New Roman" w:hAnsi="Times New Roman" w:cs="Times New Roman"/>
          <w:i/>
          <w:sz w:val="24"/>
          <w:szCs w:val="40"/>
        </w:rPr>
        <w:t>Providentiæ Cæsarum</w:t>
      </w:r>
      <w:r>
        <w:rPr>
          <w:rFonts w:ascii="Times New Roman" w:hAnsi="Times New Roman" w:cs="Times New Roman"/>
          <w:sz w:val="24"/>
          <w:szCs w:val="40"/>
        </w:rPr>
        <w:t>, pour</w:t>
      </w:r>
      <w:r w:rsidRPr="004C3652">
        <w:rPr>
          <w:rFonts w:ascii="Times New Roman" w:hAnsi="Times New Roman" w:cs="Times New Roman"/>
          <w:sz w:val="24"/>
          <w:szCs w:val="40"/>
        </w:rPr>
        <w:t xml:space="preserve"> la Providence des césars</w:t>
      </w:r>
      <w:r>
        <w:rPr>
          <w:rFonts w:ascii="Times New Roman" w:hAnsi="Times New Roman" w:cs="Times New Roman"/>
          <w:sz w:val="24"/>
          <w:szCs w:val="40"/>
        </w:rPr>
        <w:t>. Relatif au rôle providentiel des césars. Ce type de frappe est un grand classique du monnayage du IV</w:t>
      </w:r>
      <w:r w:rsidRPr="00693605">
        <w:rPr>
          <w:rFonts w:ascii="Times New Roman" w:hAnsi="Times New Roman" w:cs="Times New Roman"/>
          <w:sz w:val="24"/>
          <w:szCs w:val="40"/>
          <w:vertAlign w:val="superscript"/>
        </w:rPr>
        <w:t>e</w:t>
      </w:r>
      <w:r>
        <w:rPr>
          <w:rFonts w:ascii="Times New Roman" w:hAnsi="Times New Roman" w:cs="Times New Roman"/>
          <w:sz w:val="24"/>
          <w:szCs w:val="40"/>
        </w:rPr>
        <w:t xml:space="preserve"> siècle, les ateliers émettent pendant plusieurs années consécutives le même type de revers. La propagande utilisant la répétition comme élément de persuasion</w:t>
      </w:r>
      <w:r>
        <w:rPr>
          <w:rStyle w:val="Appelnotedebasdep"/>
          <w:rFonts w:ascii="Times New Roman" w:hAnsi="Times New Roman" w:cs="Times New Roman"/>
          <w:sz w:val="24"/>
          <w:szCs w:val="40"/>
        </w:rPr>
        <w:footnoteReference w:id="38"/>
      </w:r>
      <w:r>
        <w:rPr>
          <w:rFonts w:ascii="Times New Roman" w:hAnsi="Times New Roman" w:cs="Times New Roman"/>
          <w:sz w:val="24"/>
          <w:szCs w:val="40"/>
        </w:rPr>
        <w:t>.</w:t>
      </w:r>
    </w:p>
    <w:p w:rsidR="00E9391F" w:rsidRDefault="00E9391F" w:rsidP="00E9391F">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b/>
          <w:noProof/>
          <w:kern w:val="28"/>
          <w:sz w:val="28"/>
          <w:lang w:eastAsia="fr-FR"/>
        </w:rPr>
        <w:drawing>
          <wp:inline distT="0" distB="0" distL="0" distR="0" wp14:anchorId="6669377F" wp14:editId="6D82E404">
            <wp:extent cx="2066925" cy="1552575"/>
            <wp:effectExtent l="0" t="0" r="9525" b="9525"/>
            <wp:docPr id="1024" name="Image 1024" descr="Description : Description : 317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Description : 3177C"/>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r>
        <w:rPr>
          <w:noProof/>
          <w:sz w:val="28"/>
          <w:lang w:eastAsia="fr-FR"/>
        </w:rPr>
        <w:t xml:space="preserve">                             </w:t>
      </w:r>
      <w:r>
        <w:rPr>
          <w:noProof/>
          <w:sz w:val="28"/>
          <w:lang w:eastAsia="fr-FR"/>
        </w:rPr>
        <w:drawing>
          <wp:inline distT="0" distB="0" distL="0" distR="0" wp14:anchorId="51726856" wp14:editId="2D1980E3">
            <wp:extent cx="2133600" cy="1543050"/>
            <wp:effectExtent l="0" t="0" r="0" b="0"/>
            <wp:docPr id="1025" name="Image 1025" descr="Description : Description : 3166-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Description : Description : 3166-1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33600" cy="1543050"/>
                    </a:xfrm>
                    <a:prstGeom prst="rect">
                      <a:avLst/>
                    </a:prstGeom>
                    <a:noFill/>
                    <a:ln>
                      <a:noFill/>
                    </a:ln>
                  </pic:spPr>
                </pic:pic>
              </a:graphicData>
            </a:graphic>
          </wp:inline>
        </w:drawing>
      </w:r>
    </w:p>
    <w:p w:rsidR="00E9391F" w:rsidRPr="003E7B36" w:rsidRDefault="00E9391F" w:rsidP="00E9391F">
      <w:pPr>
        <w:pStyle w:val="Lgende"/>
        <w:pBdr>
          <w:top w:val="single" w:sz="4" w:space="1" w:color="auto"/>
          <w:left w:val="single" w:sz="4" w:space="4" w:color="auto"/>
          <w:bottom w:val="single" w:sz="4" w:space="1" w:color="auto"/>
          <w:right w:val="single" w:sz="4" w:space="4" w:color="auto"/>
        </w:pBdr>
        <w:jc w:val="both"/>
      </w:pPr>
      <w:r>
        <w:t xml:space="preserve">Figure </w:t>
      </w:r>
      <w:fldSimple w:instr=" SEQ Figure \* ARABIC ">
        <w:r>
          <w:rPr>
            <w:noProof/>
          </w:rPr>
          <w:t>1</w:t>
        </w:r>
      </w:fldSimple>
      <w:r>
        <w:t xml:space="preserve">: </w:t>
      </w:r>
      <w:r w:rsidRPr="00121082">
        <w:t>MP ER n° 3177</w:t>
      </w:r>
      <w:r>
        <w:t xml:space="preserve"> Porte de camp militaire                     Figure </w:t>
      </w:r>
      <w:fldSimple w:instr=" SEQ Figure \* ARABIC ">
        <w:r>
          <w:rPr>
            <w:noProof/>
          </w:rPr>
          <w:t>2</w:t>
        </w:r>
      </w:fldSimple>
      <w:r>
        <w:t xml:space="preserve">: </w:t>
      </w:r>
      <w:r w:rsidRPr="00864751">
        <w:t>MP ER n° 3166-1</w:t>
      </w:r>
      <w:r>
        <w:t xml:space="preserve"> Porte de camp militaire                    </w:t>
      </w:r>
      <w:r>
        <w:tab/>
        <w:t xml:space="preserve">avec </w:t>
      </w:r>
      <w:r w:rsidRPr="009D1E11">
        <w:t>légende VIRTVS CAESS</w:t>
      </w:r>
      <w:r>
        <w:t xml:space="preserve">                                                       avec la légende </w:t>
      </w:r>
      <w:r w:rsidRPr="009D1E11">
        <w:t>Providentiæ Cæsarum</w:t>
      </w:r>
    </w:p>
    <w:p w:rsidR="00E9391F" w:rsidRDefault="00E9391F"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lastRenderedPageBreak/>
        <w:t>À partir de 330 ce revers fut modifié, à la porte de camp fut substitué un type a la gloire de l’armée Gloria exercitus représentant deux soldats en armes autour d’une à deux enseignes</w:t>
      </w:r>
      <w:r w:rsidRPr="00B0744F">
        <w:rPr>
          <w:rFonts w:ascii="Times New Roman" w:hAnsi="Times New Roman" w:cs="Times New Roman"/>
          <w:sz w:val="24"/>
          <w:szCs w:val="40"/>
        </w:rPr>
        <w:t>.</w:t>
      </w:r>
    </w:p>
    <w:p w:rsidR="00E9391F" w:rsidRPr="00716594" w:rsidRDefault="00E9391F" w:rsidP="00E9391F">
      <w:pPr>
        <w:keepNext/>
        <w:pBdr>
          <w:top w:val="single" w:sz="4" w:space="1" w:color="auto"/>
          <w:left w:val="single" w:sz="4" w:space="4" w:color="auto"/>
          <w:bottom w:val="single" w:sz="4" w:space="1" w:color="auto"/>
          <w:right w:val="single" w:sz="4" w:space="4" w:color="auto"/>
        </w:pBdr>
        <w:tabs>
          <w:tab w:val="left" w:pos="1035"/>
        </w:tabs>
        <w:spacing w:line="360" w:lineRule="auto"/>
        <w:jc w:val="center"/>
        <w:rPr>
          <w:b/>
        </w:rPr>
      </w:pPr>
      <w:r w:rsidRPr="00716594">
        <w:rPr>
          <w:b/>
          <w:noProof/>
          <w:kern w:val="28"/>
          <w:lang w:eastAsia="fr-FR"/>
        </w:rPr>
        <w:drawing>
          <wp:inline distT="0" distB="0" distL="0" distR="0" wp14:anchorId="46724F8B" wp14:editId="2A62617D">
            <wp:extent cx="1895475" cy="1543050"/>
            <wp:effectExtent l="0" t="0" r="9525" b="0"/>
            <wp:docPr id="1028" name="Image 1028" descr="Description : Description : 313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Description : 3137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95475" cy="1543050"/>
                    </a:xfrm>
                    <a:prstGeom prst="rect">
                      <a:avLst/>
                    </a:prstGeom>
                    <a:noFill/>
                    <a:ln>
                      <a:noFill/>
                    </a:ln>
                  </pic:spPr>
                </pic:pic>
              </a:graphicData>
            </a:graphic>
          </wp:inline>
        </w:drawing>
      </w:r>
      <w:r>
        <w:rPr>
          <w:b/>
          <w:noProof/>
          <w:kern w:val="28"/>
          <w:sz w:val="28"/>
          <w:lang w:eastAsia="fr-FR"/>
        </w:rPr>
        <w:t xml:space="preserve">                                 </w:t>
      </w:r>
      <w:r w:rsidRPr="00716594">
        <w:rPr>
          <w:b/>
          <w:noProof/>
          <w:kern w:val="28"/>
          <w:sz w:val="28"/>
          <w:lang w:eastAsia="fr-FR"/>
        </w:rPr>
        <w:drawing>
          <wp:inline distT="0" distB="0" distL="0" distR="0" wp14:anchorId="1B42B1A8" wp14:editId="68A64B2D">
            <wp:extent cx="2152650" cy="1552575"/>
            <wp:effectExtent l="0" t="0" r="0" b="9525"/>
            <wp:docPr id="1029" name="Imag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52650" cy="1552575"/>
                    </a:xfrm>
                    <a:prstGeom prst="rect">
                      <a:avLst/>
                    </a:prstGeom>
                    <a:noFill/>
                    <a:ln>
                      <a:noFill/>
                    </a:ln>
                  </pic:spPr>
                </pic:pic>
              </a:graphicData>
            </a:graphic>
          </wp:inline>
        </w:drawing>
      </w:r>
    </w:p>
    <w:p w:rsidR="00E9391F" w:rsidRPr="00CE6942" w:rsidRDefault="00E9391F" w:rsidP="00E9391F">
      <w:pPr>
        <w:pStyle w:val="Lgende"/>
        <w:pBdr>
          <w:top w:val="single" w:sz="4" w:space="1" w:color="auto"/>
          <w:left w:val="single" w:sz="4" w:space="4" w:color="auto"/>
          <w:bottom w:val="single" w:sz="4" w:space="1" w:color="auto"/>
          <w:right w:val="single" w:sz="4" w:space="4" w:color="auto"/>
        </w:pBdr>
        <w:jc w:val="center"/>
      </w:pPr>
      <w:r w:rsidRPr="00716594">
        <w:t xml:space="preserve">Figure </w:t>
      </w:r>
      <w:fldSimple w:instr=" SEQ Figure \* ARABIC ">
        <w:r>
          <w:rPr>
            <w:noProof/>
          </w:rPr>
          <w:t>3</w:t>
        </w:r>
      </w:fldSimple>
      <w:r w:rsidRPr="00716594">
        <w:t xml:space="preserve">: MP ER n° 3137 type Gloria </w:t>
      </w:r>
      <w:r>
        <w:t xml:space="preserve">                                                    Figure </w:t>
      </w:r>
      <w:fldSimple w:instr=" SEQ Figure \* ARABIC ">
        <w:r>
          <w:rPr>
            <w:noProof/>
          </w:rPr>
          <w:t>4</w:t>
        </w:r>
      </w:fldSimple>
      <w:r>
        <w:t xml:space="preserve">: </w:t>
      </w:r>
      <w:r w:rsidRPr="003B154B">
        <w:t>MP ER n° 3156-3</w:t>
      </w:r>
      <w:r>
        <w:t xml:space="preserve"> </w:t>
      </w:r>
      <w:r w:rsidRPr="00716594">
        <w:t>type Gloria</w:t>
      </w:r>
      <w:r>
        <w:t xml:space="preserve">     </w:t>
      </w:r>
      <w:r w:rsidRPr="00716594">
        <w:t>Exercitus</w:t>
      </w:r>
      <w:r>
        <w:t xml:space="preserve"> à une enseigne                                                                              </w:t>
      </w:r>
      <w:r w:rsidRPr="00716594">
        <w:t>Exercitus</w:t>
      </w:r>
      <w:r>
        <w:t xml:space="preserve"> à deux enseignes</w:t>
      </w:r>
    </w:p>
    <w:p w:rsidR="00E9391F" w:rsidRPr="00ED529F" w:rsidRDefault="00E9391F" w:rsidP="00E9391F">
      <w:pPr>
        <w:tabs>
          <w:tab w:val="left" w:pos="1035"/>
        </w:tabs>
        <w:spacing w:line="360" w:lineRule="auto"/>
        <w:jc w:val="both"/>
        <w:rPr>
          <w:rFonts w:ascii="Times New Roman" w:hAnsi="Times New Roman" w:cs="Times New Roman"/>
          <w:sz w:val="24"/>
          <w:szCs w:val="40"/>
        </w:rPr>
      </w:pPr>
      <w:r w:rsidRPr="00B0744F">
        <w:rPr>
          <w:rFonts w:ascii="Times New Roman" w:hAnsi="Times New Roman" w:cs="Times New Roman"/>
          <w:sz w:val="24"/>
          <w:szCs w:val="40"/>
        </w:rPr>
        <w:t>Ce</w:t>
      </w:r>
      <w:r>
        <w:rPr>
          <w:rFonts w:ascii="Times New Roman" w:hAnsi="Times New Roman" w:cs="Times New Roman"/>
          <w:sz w:val="24"/>
          <w:szCs w:val="40"/>
        </w:rPr>
        <w:t>s</w:t>
      </w:r>
      <w:r w:rsidRPr="00B0744F">
        <w:rPr>
          <w:rFonts w:ascii="Times New Roman" w:hAnsi="Times New Roman" w:cs="Times New Roman"/>
          <w:sz w:val="24"/>
          <w:szCs w:val="40"/>
        </w:rPr>
        <w:t xml:space="preserve"> type</w:t>
      </w:r>
      <w:r>
        <w:rPr>
          <w:rFonts w:ascii="Times New Roman" w:hAnsi="Times New Roman" w:cs="Times New Roman"/>
          <w:sz w:val="24"/>
          <w:szCs w:val="40"/>
        </w:rPr>
        <w:t>s</w:t>
      </w:r>
      <w:r w:rsidRPr="00B0744F">
        <w:rPr>
          <w:rFonts w:ascii="Times New Roman" w:hAnsi="Times New Roman" w:cs="Times New Roman"/>
          <w:sz w:val="24"/>
          <w:szCs w:val="40"/>
        </w:rPr>
        <w:t xml:space="preserve"> re</w:t>
      </w:r>
      <w:r>
        <w:rPr>
          <w:rFonts w:ascii="Times New Roman" w:hAnsi="Times New Roman" w:cs="Times New Roman"/>
          <w:sz w:val="24"/>
          <w:szCs w:val="40"/>
        </w:rPr>
        <w:t>vers à la gloire de l’armée peuvent</w:t>
      </w:r>
      <w:r w:rsidRPr="00B0744F">
        <w:rPr>
          <w:rFonts w:ascii="Times New Roman" w:hAnsi="Times New Roman" w:cs="Times New Roman"/>
          <w:sz w:val="24"/>
          <w:szCs w:val="40"/>
        </w:rPr>
        <w:t xml:space="preserve"> se comprendre facilement en le</w:t>
      </w:r>
      <w:r>
        <w:rPr>
          <w:rFonts w:ascii="Times New Roman" w:hAnsi="Times New Roman" w:cs="Times New Roman"/>
          <w:sz w:val="24"/>
          <w:szCs w:val="40"/>
        </w:rPr>
        <w:t>s remplaçan</w:t>
      </w:r>
      <w:r w:rsidRPr="00B0744F">
        <w:rPr>
          <w:rFonts w:ascii="Times New Roman" w:hAnsi="Times New Roman" w:cs="Times New Roman"/>
          <w:sz w:val="24"/>
          <w:szCs w:val="40"/>
        </w:rPr>
        <w:t>ts dans le</w:t>
      </w:r>
      <w:r>
        <w:rPr>
          <w:rFonts w:ascii="Times New Roman" w:hAnsi="Times New Roman" w:cs="Times New Roman"/>
          <w:sz w:val="24"/>
          <w:szCs w:val="40"/>
        </w:rPr>
        <w:t>ur contexte historique. En effet</w:t>
      </w:r>
      <w:r w:rsidRPr="00B0744F">
        <w:rPr>
          <w:rFonts w:ascii="Times New Roman" w:hAnsi="Times New Roman" w:cs="Times New Roman"/>
          <w:sz w:val="24"/>
          <w:szCs w:val="40"/>
        </w:rPr>
        <w:t xml:space="preserve"> Constantin I et souvent en guerre le long du Limes et ceux jusqu’à </w:t>
      </w:r>
      <w:r w:rsidR="00BC7442" w:rsidRPr="00B0744F">
        <w:rPr>
          <w:rFonts w:ascii="Times New Roman" w:hAnsi="Times New Roman" w:cs="Times New Roman"/>
          <w:sz w:val="24"/>
          <w:szCs w:val="40"/>
        </w:rPr>
        <w:t>sa</w:t>
      </w:r>
      <w:r w:rsidRPr="00B0744F">
        <w:rPr>
          <w:rFonts w:ascii="Times New Roman" w:hAnsi="Times New Roman" w:cs="Times New Roman"/>
          <w:sz w:val="24"/>
          <w:szCs w:val="40"/>
        </w:rPr>
        <w:t xml:space="preserve"> mort en 337, </w:t>
      </w:r>
      <w:r>
        <w:rPr>
          <w:rFonts w:ascii="Times New Roman" w:hAnsi="Times New Roman" w:cs="Times New Roman"/>
          <w:sz w:val="24"/>
          <w:szCs w:val="40"/>
        </w:rPr>
        <w:t>ou il s'apprêtait</w:t>
      </w:r>
      <w:r w:rsidRPr="00B0744F">
        <w:rPr>
          <w:rFonts w:ascii="Times New Roman" w:hAnsi="Times New Roman" w:cs="Times New Roman"/>
          <w:sz w:val="24"/>
          <w:szCs w:val="40"/>
        </w:rPr>
        <w:t xml:space="preserve"> à mener </w:t>
      </w:r>
      <w:r>
        <w:rPr>
          <w:rFonts w:ascii="Times New Roman" w:hAnsi="Times New Roman" w:cs="Times New Roman"/>
          <w:sz w:val="24"/>
          <w:szCs w:val="40"/>
        </w:rPr>
        <w:t xml:space="preserve">encore </w:t>
      </w:r>
      <w:r w:rsidRPr="00B0744F">
        <w:rPr>
          <w:rFonts w:ascii="Times New Roman" w:hAnsi="Times New Roman" w:cs="Times New Roman"/>
          <w:sz w:val="24"/>
          <w:szCs w:val="40"/>
        </w:rPr>
        <w:t>une</w:t>
      </w:r>
      <w:r>
        <w:rPr>
          <w:rFonts w:ascii="Times New Roman" w:hAnsi="Times New Roman" w:cs="Times New Roman"/>
          <w:sz w:val="24"/>
          <w:szCs w:val="40"/>
        </w:rPr>
        <w:t xml:space="preserve"> nouvelle</w:t>
      </w:r>
      <w:r w:rsidRPr="00B0744F">
        <w:rPr>
          <w:rFonts w:ascii="Times New Roman" w:hAnsi="Times New Roman" w:cs="Times New Roman"/>
          <w:sz w:val="24"/>
          <w:szCs w:val="40"/>
        </w:rPr>
        <w:t xml:space="preserve"> expédition contre </w:t>
      </w:r>
      <w:r>
        <w:rPr>
          <w:rFonts w:ascii="Times New Roman" w:hAnsi="Times New Roman" w:cs="Times New Roman"/>
          <w:sz w:val="24"/>
          <w:szCs w:val="40"/>
        </w:rPr>
        <w:t xml:space="preserve">les </w:t>
      </w:r>
      <w:r w:rsidRPr="00B0744F">
        <w:rPr>
          <w:rFonts w:ascii="Times New Roman" w:hAnsi="Times New Roman" w:cs="Times New Roman"/>
          <w:sz w:val="24"/>
          <w:szCs w:val="40"/>
        </w:rPr>
        <w:t>Perse</w:t>
      </w:r>
      <w:r>
        <w:rPr>
          <w:rFonts w:ascii="Times New Roman" w:hAnsi="Times New Roman" w:cs="Times New Roman"/>
          <w:sz w:val="24"/>
          <w:szCs w:val="40"/>
        </w:rPr>
        <w:t>s</w:t>
      </w:r>
      <w:r w:rsidRPr="00B0744F">
        <w:rPr>
          <w:rFonts w:ascii="Times New Roman" w:hAnsi="Times New Roman" w:cs="Times New Roman"/>
          <w:sz w:val="24"/>
          <w:szCs w:val="40"/>
        </w:rPr>
        <w:t xml:space="preserve"> de Shapur II</w:t>
      </w:r>
      <w:r>
        <w:rPr>
          <w:rStyle w:val="Appelnotedebasdep"/>
          <w:rFonts w:ascii="Times New Roman" w:hAnsi="Times New Roman" w:cs="Times New Roman"/>
          <w:sz w:val="24"/>
          <w:szCs w:val="40"/>
        </w:rPr>
        <w:footnoteReference w:id="39"/>
      </w:r>
      <w:r w:rsidRPr="00B0744F">
        <w:rPr>
          <w:rFonts w:ascii="Times New Roman" w:hAnsi="Times New Roman" w:cs="Times New Roman"/>
          <w:sz w:val="24"/>
          <w:szCs w:val="40"/>
        </w:rPr>
        <w:t xml:space="preserve"> quand il meurt subitement près de Nicomédie</w:t>
      </w:r>
      <w:r>
        <w:rPr>
          <w:rStyle w:val="Appelnotedebasdep"/>
          <w:rFonts w:ascii="Times New Roman" w:hAnsi="Times New Roman" w:cs="Times New Roman"/>
          <w:sz w:val="24"/>
          <w:szCs w:val="40"/>
        </w:rPr>
        <w:footnoteReference w:id="40"/>
      </w:r>
      <w:r>
        <w:rPr>
          <w:rFonts w:ascii="Times New Roman" w:hAnsi="Times New Roman" w:cs="Times New Roman"/>
          <w:sz w:val="24"/>
          <w:szCs w:val="40"/>
        </w:rPr>
        <w:t xml:space="preserve">. </w:t>
      </w:r>
    </w:p>
    <w:p w:rsidR="00E9391F" w:rsidRPr="00ED529F" w:rsidRDefault="00E9391F" w:rsidP="00E9391F">
      <w:pPr>
        <w:tabs>
          <w:tab w:val="left" w:pos="1035"/>
        </w:tabs>
        <w:spacing w:line="360" w:lineRule="auto"/>
        <w:jc w:val="both"/>
        <w:rPr>
          <w:rFonts w:ascii="Times New Roman" w:hAnsi="Times New Roman" w:cs="Times New Roman"/>
          <w:sz w:val="24"/>
          <w:szCs w:val="40"/>
        </w:rPr>
      </w:pPr>
    </w:p>
    <w:p w:rsidR="00E9391F" w:rsidRDefault="00E9391F" w:rsidP="00E9391F">
      <w:pPr>
        <w:tabs>
          <w:tab w:val="left" w:pos="1035"/>
        </w:tabs>
        <w:spacing w:line="360" w:lineRule="auto"/>
        <w:jc w:val="both"/>
        <w:rPr>
          <w:rFonts w:ascii="Times New Roman" w:hAnsi="Times New Roman" w:cs="Times New Roman"/>
          <w:sz w:val="24"/>
          <w:szCs w:val="40"/>
        </w:rPr>
      </w:pPr>
      <w:r w:rsidRPr="00ED529F">
        <w:rPr>
          <w:rFonts w:ascii="Times New Roman" w:hAnsi="Times New Roman" w:cs="Times New Roman"/>
          <w:sz w:val="24"/>
          <w:szCs w:val="40"/>
        </w:rPr>
        <w:t>A</w:t>
      </w:r>
      <w:r>
        <w:rPr>
          <w:rFonts w:ascii="Times New Roman" w:hAnsi="Times New Roman" w:cs="Times New Roman"/>
          <w:sz w:val="24"/>
          <w:szCs w:val="40"/>
        </w:rPr>
        <w:t xml:space="preserve"> la mort de leur père</w:t>
      </w:r>
      <w:r w:rsidRPr="00ED529F">
        <w:rPr>
          <w:rFonts w:ascii="Times New Roman" w:hAnsi="Times New Roman" w:cs="Times New Roman"/>
          <w:sz w:val="24"/>
          <w:szCs w:val="40"/>
        </w:rPr>
        <w:t xml:space="preserve">, </w:t>
      </w:r>
      <w:r>
        <w:rPr>
          <w:rFonts w:ascii="Times New Roman" w:hAnsi="Times New Roman" w:cs="Times New Roman"/>
          <w:sz w:val="24"/>
          <w:szCs w:val="40"/>
        </w:rPr>
        <w:t xml:space="preserve">sous le regard passif des 3 frères </w:t>
      </w:r>
      <w:r w:rsidRPr="00ED529F">
        <w:rPr>
          <w:rFonts w:ascii="Times New Roman" w:hAnsi="Times New Roman" w:cs="Times New Roman"/>
          <w:sz w:val="24"/>
          <w:szCs w:val="40"/>
        </w:rPr>
        <w:t>Constantin II, Constance II et Constant</w:t>
      </w:r>
      <w:r>
        <w:rPr>
          <w:rFonts w:ascii="Times New Roman" w:hAnsi="Times New Roman" w:cs="Times New Roman"/>
          <w:sz w:val="24"/>
          <w:szCs w:val="40"/>
        </w:rPr>
        <w:t xml:space="preserve"> la garde</w:t>
      </w:r>
      <w:r w:rsidRPr="00ED529F">
        <w:rPr>
          <w:rFonts w:ascii="Times New Roman" w:hAnsi="Times New Roman" w:cs="Times New Roman"/>
          <w:sz w:val="24"/>
          <w:szCs w:val="40"/>
        </w:rPr>
        <w:t xml:space="preserve"> impériale </w:t>
      </w:r>
      <w:r>
        <w:rPr>
          <w:rFonts w:ascii="Times New Roman" w:hAnsi="Times New Roman" w:cs="Times New Roman"/>
          <w:sz w:val="24"/>
          <w:szCs w:val="40"/>
        </w:rPr>
        <w:t>assassine</w:t>
      </w:r>
      <w:r w:rsidRPr="00ED529F">
        <w:rPr>
          <w:rFonts w:ascii="Times New Roman" w:hAnsi="Times New Roman" w:cs="Times New Roman"/>
          <w:sz w:val="24"/>
          <w:szCs w:val="40"/>
        </w:rPr>
        <w:t xml:space="preserve"> les frères et neveux de l'empereur. De la famille proche de Constantin, </w:t>
      </w:r>
      <w:r>
        <w:rPr>
          <w:rFonts w:ascii="Times New Roman" w:hAnsi="Times New Roman" w:cs="Times New Roman"/>
          <w:sz w:val="24"/>
          <w:szCs w:val="40"/>
        </w:rPr>
        <w:t>En plus de ses 3 fils ne reste</w:t>
      </w:r>
      <w:r w:rsidRPr="00ED529F">
        <w:rPr>
          <w:rFonts w:ascii="Times New Roman" w:hAnsi="Times New Roman" w:cs="Times New Roman"/>
          <w:sz w:val="24"/>
          <w:szCs w:val="40"/>
        </w:rPr>
        <w:t xml:space="preserve"> que deux survivants mâles, </w:t>
      </w:r>
      <w:r>
        <w:rPr>
          <w:rFonts w:ascii="Times New Roman" w:hAnsi="Times New Roman" w:cs="Times New Roman"/>
          <w:sz w:val="24"/>
          <w:szCs w:val="40"/>
        </w:rPr>
        <w:t>les enfants de Jules Constance</w:t>
      </w:r>
      <w:r>
        <w:rPr>
          <w:rStyle w:val="Appelnotedebasdep"/>
          <w:rFonts w:ascii="Times New Roman" w:hAnsi="Times New Roman" w:cs="Times New Roman"/>
          <w:sz w:val="24"/>
          <w:szCs w:val="40"/>
        </w:rPr>
        <w:footnoteReference w:id="41"/>
      </w:r>
      <w:r>
        <w:rPr>
          <w:rFonts w:ascii="Times New Roman" w:hAnsi="Times New Roman" w:cs="Times New Roman"/>
          <w:sz w:val="24"/>
          <w:szCs w:val="40"/>
        </w:rPr>
        <w:t>, Constance Galle</w:t>
      </w:r>
      <w:r w:rsidRPr="00ED529F">
        <w:rPr>
          <w:rFonts w:ascii="Times New Roman" w:hAnsi="Times New Roman" w:cs="Times New Roman"/>
          <w:sz w:val="24"/>
          <w:szCs w:val="40"/>
        </w:rPr>
        <w:t xml:space="preserve"> et Julien</w:t>
      </w:r>
      <w:r>
        <w:rPr>
          <w:rStyle w:val="Appelnotedebasdep"/>
          <w:rFonts w:ascii="Times New Roman" w:hAnsi="Times New Roman" w:cs="Times New Roman"/>
          <w:sz w:val="24"/>
          <w:szCs w:val="40"/>
        </w:rPr>
        <w:footnoteReference w:id="42"/>
      </w:r>
      <w:r w:rsidRPr="00ED529F">
        <w:rPr>
          <w:rFonts w:ascii="Times New Roman" w:hAnsi="Times New Roman" w:cs="Times New Roman"/>
          <w:sz w:val="24"/>
          <w:szCs w:val="40"/>
        </w:rPr>
        <w:t>, âgés re</w:t>
      </w:r>
      <w:r>
        <w:rPr>
          <w:rFonts w:ascii="Times New Roman" w:hAnsi="Times New Roman" w:cs="Times New Roman"/>
          <w:sz w:val="24"/>
          <w:szCs w:val="40"/>
        </w:rPr>
        <w:t>spectivement de onze et six ans</w:t>
      </w:r>
      <w:r w:rsidRPr="00ED529F">
        <w:rPr>
          <w:rFonts w:ascii="Times New Roman" w:hAnsi="Times New Roman" w:cs="Times New Roman"/>
          <w:sz w:val="24"/>
          <w:szCs w:val="40"/>
        </w:rPr>
        <w:t>. Que Constance Nommera Césars tour à tour quelques années p</w:t>
      </w:r>
      <w:r>
        <w:rPr>
          <w:rFonts w:ascii="Times New Roman" w:hAnsi="Times New Roman" w:cs="Times New Roman"/>
          <w:sz w:val="24"/>
          <w:szCs w:val="40"/>
        </w:rPr>
        <w:t>l</w:t>
      </w:r>
      <w:r w:rsidRPr="00ED529F">
        <w:rPr>
          <w:rFonts w:ascii="Times New Roman" w:hAnsi="Times New Roman" w:cs="Times New Roman"/>
          <w:sz w:val="24"/>
          <w:szCs w:val="40"/>
        </w:rPr>
        <w:t>us tard. Ainsi, à l'issue du massacre qui a vu mourir leurs rivaux, Constantin II, Constance II et Constant se réunissent à Viminaci</w:t>
      </w:r>
      <w:r>
        <w:rPr>
          <w:rFonts w:ascii="Times New Roman" w:hAnsi="Times New Roman" w:cs="Times New Roman"/>
          <w:sz w:val="24"/>
          <w:szCs w:val="40"/>
        </w:rPr>
        <w:t>um en Mésie, le 9 septembre 337</w:t>
      </w:r>
      <w:r>
        <w:rPr>
          <w:rStyle w:val="Appelnotedebasdep"/>
          <w:rFonts w:ascii="Times New Roman" w:hAnsi="Times New Roman" w:cs="Times New Roman"/>
          <w:sz w:val="24"/>
          <w:szCs w:val="40"/>
        </w:rPr>
        <w:footnoteReference w:id="43"/>
      </w:r>
      <w:r w:rsidRPr="00ED529F">
        <w:rPr>
          <w:rFonts w:ascii="Times New Roman" w:hAnsi="Times New Roman" w:cs="Times New Roman"/>
          <w:sz w:val="24"/>
          <w:szCs w:val="40"/>
        </w:rPr>
        <w:t>, pour organiser le partage de l'Empire</w:t>
      </w:r>
      <w:r>
        <w:rPr>
          <w:rStyle w:val="Appelnotedebasdep"/>
          <w:rFonts w:ascii="Times New Roman" w:hAnsi="Times New Roman" w:cs="Times New Roman"/>
          <w:sz w:val="24"/>
          <w:szCs w:val="40"/>
        </w:rPr>
        <w:footnoteReference w:id="44"/>
      </w:r>
      <w:r w:rsidRPr="00ED529F">
        <w:rPr>
          <w:rFonts w:ascii="Times New Roman" w:hAnsi="Times New Roman" w:cs="Times New Roman"/>
          <w:sz w:val="24"/>
          <w:szCs w:val="40"/>
        </w:rPr>
        <w:t xml:space="preserve">. </w:t>
      </w:r>
    </w:p>
    <w:p w:rsidR="00E9391F" w:rsidRPr="003E3A41" w:rsidRDefault="00E9391F" w:rsidP="00E9391F">
      <w:pPr>
        <w:pStyle w:val="Lgende"/>
        <w:keepNext/>
        <w:jc w:val="center"/>
      </w:pPr>
      <w:r>
        <w:rPr>
          <w:noProof/>
          <w:lang w:eastAsia="fr-FR"/>
        </w:rPr>
        <w:lastRenderedPageBreak/>
        <w:drawing>
          <wp:inline distT="0" distB="0" distL="0" distR="0" wp14:anchorId="4E9EF2AF" wp14:editId="42D10EA6">
            <wp:extent cx="5095875" cy="3515759"/>
            <wp:effectExtent l="76200" t="76200" r="123825" b="142240"/>
            <wp:docPr id="1031" name="Image 1031" descr="C:\Users\Lulu\Desktop\images\carte constance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images\carte constance II.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95875" cy="35157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391F" w:rsidRDefault="00E9391F" w:rsidP="00E9391F">
      <w:pPr>
        <w:pStyle w:val="Lgende"/>
        <w:keepNext/>
        <w:jc w:val="center"/>
      </w:pPr>
      <w:r>
        <w:t xml:space="preserve">Tableau </w:t>
      </w:r>
      <w:fldSimple w:instr=" SEQ Tableau \* ARABIC ">
        <w:r>
          <w:rPr>
            <w:noProof/>
          </w:rPr>
          <w:t>1</w:t>
        </w:r>
      </w:fldSimple>
      <w:r>
        <w:t>5 Le partage de l'empire après l'entrevue de Viminacium en 337</w:t>
      </w:r>
    </w:p>
    <w:p w:rsidR="00E9391F" w:rsidRDefault="00E9391F"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Mais  ce partage</w:t>
      </w:r>
      <w:r w:rsidRPr="00CF7078">
        <w:rPr>
          <w:rFonts w:ascii="Times New Roman" w:hAnsi="Times New Roman" w:cs="Times New Roman"/>
          <w:sz w:val="24"/>
          <w:szCs w:val="40"/>
        </w:rPr>
        <w:t xml:space="preserve"> de l’empire ne dur qu’un temps. Très vite les relations s'enveniment entre Constant et Constantin II, ce dernier exerce un droit de tutelle sur l'administration des territoires de son jeune frère. L'envoi de troupes du Rhin à travers l'Italie de Constant, au motif d'aider Constance II dans son effort de guerre contre les Perses</w:t>
      </w:r>
      <w:r>
        <w:rPr>
          <w:rStyle w:val="Appelnotedebasdep"/>
          <w:rFonts w:ascii="Times New Roman" w:hAnsi="Times New Roman" w:cs="Times New Roman"/>
          <w:sz w:val="24"/>
          <w:szCs w:val="40"/>
        </w:rPr>
        <w:footnoteReference w:id="45"/>
      </w:r>
      <w:r w:rsidRPr="00CF7078">
        <w:rPr>
          <w:rFonts w:ascii="Times New Roman" w:hAnsi="Times New Roman" w:cs="Times New Roman"/>
          <w:sz w:val="24"/>
          <w:szCs w:val="40"/>
        </w:rPr>
        <w:t>, sert de prétexte à la guerre.  En avril 340 l’armée de Constantin II est rattrapée en Italie du Nord et les troupes de son cadet la font tomber dans une embuscade non loin d'Aquilée. Constantin II, qui commande personnellement l'armée, ne resso</w:t>
      </w:r>
      <w:r>
        <w:rPr>
          <w:rFonts w:ascii="Times New Roman" w:hAnsi="Times New Roman" w:cs="Times New Roman"/>
          <w:sz w:val="24"/>
          <w:szCs w:val="40"/>
        </w:rPr>
        <w:t>rt pas vivant de cette bataille</w:t>
      </w:r>
      <w:r>
        <w:rPr>
          <w:rStyle w:val="Appelnotedebasdep"/>
          <w:rFonts w:ascii="Times New Roman" w:hAnsi="Times New Roman" w:cs="Times New Roman"/>
          <w:sz w:val="24"/>
          <w:szCs w:val="40"/>
        </w:rPr>
        <w:footnoteReference w:id="46"/>
      </w:r>
      <w:r w:rsidRPr="00CF7078">
        <w:rPr>
          <w:rFonts w:ascii="Times New Roman" w:hAnsi="Times New Roman" w:cs="Times New Roman"/>
          <w:sz w:val="24"/>
          <w:szCs w:val="40"/>
        </w:rPr>
        <w:t>. Toutes les provinces sous son autorité sont aussitôt saisies par Constant. Une dyarchie s'instaure, l'Occident aux mains de Constant, l'Orient à celles de Constance</w:t>
      </w:r>
      <w:r>
        <w:rPr>
          <w:rFonts w:ascii="Times New Roman" w:hAnsi="Times New Roman" w:cs="Times New Roman"/>
          <w:sz w:val="24"/>
          <w:szCs w:val="40"/>
        </w:rPr>
        <w:t xml:space="preserve"> II.</w:t>
      </w:r>
    </w:p>
    <w:p w:rsidR="00E9391F" w:rsidRDefault="00E9391F"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 xml:space="preserve">Les deux empereurs restants frappèrent monnaie à leur victoire. </w:t>
      </w:r>
      <w:r w:rsidRPr="004C3652">
        <w:rPr>
          <w:rFonts w:ascii="Times New Roman" w:hAnsi="Times New Roman" w:cs="Times New Roman"/>
          <w:sz w:val="24"/>
          <w:szCs w:val="40"/>
        </w:rPr>
        <w:t>VICTORIAE DD AVGG Q NN</w:t>
      </w:r>
      <w:r>
        <w:rPr>
          <w:rStyle w:val="Appelnotedebasdep"/>
          <w:rFonts w:ascii="Times New Roman" w:hAnsi="Times New Roman" w:cs="Times New Roman"/>
          <w:sz w:val="24"/>
          <w:szCs w:val="40"/>
        </w:rPr>
        <w:footnoteReference w:id="47"/>
      </w:r>
      <w:r w:rsidRPr="004C3652">
        <w:rPr>
          <w:rFonts w:ascii="Times New Roman" w:hAnsi="Times New Roman" w:cs="Times New Roman"/>
          <w:sz w:val="24"/>
          <w:szCs w:val="40"/>
        </w:rPr>
        <w:t xml:space="preserve"> </w:t>
      </w:r>
      <w:r>
        <w:rPr>
          <w:rFonts w:ascii="Times New Roman" w:hAnsi="Times New Roman" w:cs="Times New Roman"/>
          <w:sz w:val="24"/>
          <w:szCs w:val="40"/>
        </w:rPr>
        <w:t xml:space="preserve">soit : </w:t>
      </w:r>
      <w:r w:rsidRPr="004C3652">
        <w:rPr>
          <w:rFonts w:ascii="Times New Roman" w:hAnsi="Times New Roman" w:cs="Times New Roman"/>
          <w:sz w:val="24"/>
          <w:szCs w:val="40"/>
        </w:rPr>
        <w:t xml:space="preserve">Victoriæ Dominorum Augustorum Que Nostrum </w:t>
      </w:r>
      <w:r>
        <w:rPr>
          <w:rFonts w:ascii="Times New Roman" w:hAnsi="Times New Roman" w:cs="Times New Roman"/>
          <w:sz w:val="24"/>
          <w:szCs w:val="40"/>
        </w:rPr>
        <w:t xml:space="preserve">pour </w:t>
      </w:r>
      <w:r w:rsidRPr="004C3652">
        <w:rPr>
          <w:rFonts w:ascii="Times New Roman" w:hAnsi="Times New Roman" w:cs="Times New Roman"/>
          <w:sz w:val="24"/>
          <w:szCs w:val="40"/>
        </w:rPr>
        <w:t>À la Victoire de nos seigneurs et augustes</w:t>
      </w:r>
      <w:r>
        <w:rPr>
          <w:rFonts w:ascii="Times New Roman" w:hAnsi="Times New Roman" w:cs="Times New Roman"/>
          <w:sz w:val="24"/>
          <w:szCs w:val="40"/>
        </w:rPr>
        <w:t xml:space="preserve">. Le doublement de la voyelle G à AVGG permet de distinguer </w:t>
      </w:r>
      <w:r w:rsidR="00BC7442">
        <w:rPr>
          <w:rFonts w:ascii="Times New Roman" w:hAnsi="Times New Roman" w:cs="Times New Roman"/>
          <w:sz w:val="24"/>
          <w:szCs w:val="40"/>
        </w:rPr>
        <w:t>qu’il</w:t>
      </w:r>
      <w:r>
        <w:rPr>
          <w:rFonts w:ascii="Times New Roman" w:hAnsi="Times New Roman" w:cs="Times New Roman"/>
          <w:sz w:val="24"/>
          <w:szCs w:val="40"/>
        </w:rPr>
        <w:t xml:space="preserve"> ne reste que deux empereurs a la tête de l’empire, ainsi le G aurait triplé pour trois... </w:t>
      </w:r>
    </w:p>
    <w:p w:rsidR="00E9391F" w:rsidRDefault="00E9391F" w:rsidP="00E9391F">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noProof/>
          <w:kern w:val="28"/>
          <w:lang w:eastAsia="fr-FR"/>
        </w:rPr>
        <w:lastRenderedPageBreak/>
        <w:drawing>
          <wp:inline distT="0" distB="0" distL="0" distR="0" wp14:anchorId="692BBF6F" wp14:editId="4E5BE9F4">
            <wp:extent cx="2028825" cy="1543050"/>
            <wp:effectExtent l="0" t="0" r="9525" b="0"/>
            <wp:docPr id="1032" name="Image 1032" descr="Description : 31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6" descr="Description : 3175C"/>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28825" cy="1543050"/>
                    </a:xfrm>
                    <a:prstGeom prst="rect">
                      <a:avLst/>
                    </a:prstGeom>
                    <a:noFill/>
                    <a:ln>
                      <a:noFill/>
                    </a:ln>
                  </pic:spPr>
                </pic:pic>
              </a:graphicData>
            </a:graphic>
          </wp:inline>
        </w:drawing>
      </w:r>
    </w:p>
    <w:p w:rsidR="00E9391F" w:rsidRPr="00710A3F" w:rsidRDefault="00E9391F" w:rsidP="00E9391F">
      <w:pPr>
        <w:pStyle w:val="Lgende"/>
        <w:pBdr>
          <w:top w:val="single" w:sz="4" w:space="1" w:color="auto"/>
          <w:left w:val="single" w:sz="4" w:space="4" w:color="auto"/>
          <w:bottom w:val="single" w:sz="4" w:space="1" w:color="auto"/>
          <w:right w:val="single" w:sz="4" w:space="4" w:color="auto"/>
        </w:pBdr>
        <w:jc w:val="center"/>
        <w:rPr>
          <w:rFonts w:ascii="Times New Roman" w:hAnsi="Times New Roman" w:cs="Times New Roman"/>
          <w:color w:val="C00000"/>
          <w:sz w:val="32"/>
          <w:szCs w:val="40"/>
        </w:rPr>
      </w:pPr>
      <w:r>
        <w:t xml:space="preserve">Figure </w:t>
      </w:r>
      <w:fldSimple w:instr=" SEQ Figure \* ARABIC ">
        <w:r>
          <w:rPr>
            <w:noProof/>
          </w:rPr>
          <w:t>5</w:t>
        </w:r>
      </w:fldSimple>
      <w:r>
        <w:t xml:space="preserve">: </w:t>
      </w:r>
      <w:r w:rsidRPr="007433B3">
        <w:t xml:space="preserve">MP ER n° 3175 </w:t>
      </w:r>
      <w:r>
        <w:t>avec deux victoires</w:t>
      </w:r>
    </w:p>
    <w:p w:rsidR="00E9391F" w:rsidRDefault="00E9391F" w:rsidP="00E9391F">
      <w:pPr>
        <w:tabs>
          <w:tab w:val="left" w:pos="1035"/>
        </w:tabs>
        <w:spacing w:line="360" w:lineRule="auto"/>
        <w:jc w:val="both"/>
        <w:rPr>
          <w:noProof/>
          <w:lang w:eastAsia="fr-FR"/>
        </w:rPr>
      </w:pPr>
      <w:r>
        <w:rPr>
          <w:rFonts w:ascii="Times New Roman" w:hAnsi="Times New Roman" w:cs="Times New Roman"/>
          <w:sz w:val="24"/>
          <w:szCs w:val="40"/>
        </w:rPr>
        <w:t xml:space="preserve">Après des siècles de lutte entre les empereurs et les usurpateurs les émissions monétaires glorifient l’entente censée </w:t>
      </w:r>
      <w:r w:rsidR="00BC7442">
        <w:rPr>
          <w:rFonts w:ascii="Times New Roman" w:hAnsi="Times New Roman" w:cs="Times New Roman"/>
          <w:sz w:val="24"/>
          <w:szCs w:val="40"/>
        </w:rPr>
        <w:t>régner</w:t>
      </w:r>
      <w:r>
        <w:rPr>
          <w:rFonts w:ascii="Times New Roman" w:hAnsi="Times New Roman" w:cs="Times New Roman"/>
          <w:sz w:val="24"/>
          <w:szCs w:val="40"/>
        </w:rPr>
        <w:t xml:space="preserve"> entre les empereurs. Aussi L’on</w:t>
      </w:r>
      <w:r w:rsidRPr="002D3141">
        <w:rPr>
          <w:rFonts w:ascii="Times New Roman" w:hAnsi="Times New Roman" w:cs="Times New Roman"/>
          <w:sz w:val="24"/>
          <w:szCs w:val="40"/>
        </w:rPr>
        <w:t xml:space="preserve"> peut </w:t>
      </w:r>
      <w:r w:rsidR="00BC7442" w:rsidRPr="002D3141">
        <w:rPr>
          <w:rFonts w:ascii="Times New Roman" w:hAnsi="Times New Roman" w:cs="Times New Roman"/>
          <w:sz w:val="24"/>
          <w:szCs w:val="40"/>
        </w:rPr>
        <w:t>rapprocher</w:t>
      </w:r>
      <w:r w:rsidRPr="002D3141">
        <w:rPr>
          <w:rFonts w:ascii="Times New Roman" w:hAnsi="Times New Roman" w:cs="Times New Roman"/>
          <w:sz w:val="24"/>
          <w:szCs w:val="40"/>
        </w:rPr>
        <w:t xml:space="preserve"> ce type de monnaie à un ensemble de statuaire en porphyre du IVe siècle représentant les deux couples d'empereurs de la première Tétrarchie</w:t>
      </w:r>
      <w:r>
        <w:rPr>
          <w:rStyle w:val="Appelnotedebasdep"/>
          <w:rFonts w:ascii="Times New Roman" w:hAnsi="Times New Roman" w:cs="Times New Roman"/>
          <w:sz w:val="24"/>
          <w:szCs w:val="40"/>
        </w:rPr>
        <w:footnoteReference w:id="48"/>
      </w:r>
      <w:r w:rsidRPr="002D3141">
        <w:rPr>
          <w:rFonts w:ascii="Times New Roman" w:hAnsi="Times New Roman" w:cs="Times New Roman"/>
          <w:sz w:val="24"/>
          <w:szCs w:val="40"/>
        </w:rPr>
        <w:t xml:space="preserve"> : l'empereur Dioclétien et les </w:t>
      </w:r>
      <w:r w:rsidR="00BC7442" w:rsidRPr="002D3141">
        <w:rPr>
          <w:rFonts w:ascii="Times New Roman" w:hAnsi="Times New Roman" w:cs="Times New Roman"/>
          <w:sz w:val="24"/>
          <w:szCs w:val="40"/>
        </w:rPr>
        <w:t>coempereurs</w:t>
      </w:r>
      <w:r w:rsidRPr="002D3141">
        <w:rPr>
          <w:rFonts w:ascii="Times New Roman" w:hAnsi="Times New Roman" w:cs="Times New Roman"/>
          <w:sz w:val="24"/>
          <w:szCs w:val="40"/>
        </w:rPr>
        <w:t xml:space="preserve"> Maximien, Constance Chlore (grand père de notre empereur</w:t>
      </w:r>
      <w:r>
        <w:rPr>
          <w:rFonts w:ascii="Times New Roman" w:hAnsi="Times New Roman" w:cs="Times New Roman"/>
          <w:sz w:val="24"/>
          <w:szCs w:val="40"/>
        </w:rPr>
        <w:t>)</w:t>
      </w:r>
      <w:r w:rsidRPr="002D3141">
        <w:rPr>
          <w:rFonts w:ascii="Times New Roman" w:hAnsi="Times New Roman" w:cs="Times New Roman"/>
          <w:sz w:val="24"/>
          <w:szCs w:val="40"/>
        </w:rPr>
        <w:t xml:space="preserve"> et Galère</w:t>
      </w:r>
      <w:r>
        <w:rPr>
          <w:rStyle w:val="Appelnotedebasdep"/>
          <w:rFonts w:ascii="Times New Roman" w:hAnsi="Times New Roman" w:cs="Times New Roman"/>
          <w:sz w:val="24"/>
          <w:szCs w:val="40"/>
        </w:rPr>
        <w:footnoteReference w:id="49"/>
      </w:r>
      <w:r w:rsidRPr="002D3141">
        <w:rPr>
          <w:rFonts w:ascii="Times New Roman" w:hAnsi="Times New Roman" w:cs="Times New Roman"/>
          <w:sz w:val="24"/>
          <w:szCs w:val="40"/>
        </w:rPr>
        <w:t>. Actuellement  intégré à la porta della Carta de la Basilique Saint-Marc à Venise.</w:t>
      </w:r>
      <w:r w:rsidRPr="00B920B2">
        <w:rPr>
          <w:noProof/>
          <w:lang w:eastAsia="fr-FR"/>
        </w:rPr>
        <w:t xml:space="preserve"> </w:t>
      </w:r>
    </w:p>
    <w:p w:rsidR="00E9391F" w:rsidRDefault="00E9391F" w:rsidP="00E9391F">
      <w:pPr>
        <w:keepNext/>
        <w:tabs>
          <w:tab w:val="left" w:pos="1035"/>
        </w:tabs>
        <w:spacing w:line="360" w:lineRule="auto"/>
        <w:jc w:val="center"/>
      </w:pPr>
      <w:r>
        <w:rPr>
          <w:noProof/>
          <w:lang w:eastAsia="fr-FR"/>
        </w:rPr>
        <w:lastRenderedPageBreak/>
        <w:drawing>
          <wp:inline distT="0" distB="0" distL="0" distR="0" wp14:anchorId="372B0D4F" wp14:editId="09AA571C">
            <wp:extent cx="4069717" cy="5429003"/>
            <wp:effectExtent l="76200" t="76200" r="140335" b="133985"/>
            <wp:docPr id="1033" name="Image 1033" descr="C:\Users\Lulu\Desktop\2953152446_8ab2f8d6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2953152446_8ab2f8d6b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69973" cy="54293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391F" w:rsidRDefault="00E9391F" w:rsidP="00E9391F">
      <w:pPr>
        <w:pStyle w:val="Lgende"/>
        <w:jc w:val="center"/>
        <w:rPr>
          <w:rFonts w:ascii="Times New Roman" w:hAnsi="Times New Roman" w:cs="Times New Roman"/>
          <w:sz w:val="24"/>
          <w:szCs w:val="40"/>
        </w:rPr>
      </w:pPr>
      <w:r>
        <w:t xml:space="preserve">Figure </w:t>
      </w:r>
      <w:fldSimple w:instr=" SEQ Figure \* ARABIC ">
        <w:r>
          <w:rPr>
            <w:noProof/>
          </w:rPr>
          <w:t>6</w:t>
        </w:r>
      </w:fldSimple>
      <w:r>
        <w:t xml:space="preserve"> Statue des tétrarques en porphyre.</w:t>
      </w:r>
    </w:p>
    <w:p w:rsidR="00E9391F" w:rsidRPr="00DD0FA2" w:rsidRDefault="00E9391F" w:rsidP="00E9391F">
      <w:pPr>
        <w:spacing w:line="360" w:lineRule="auto"/>
        <w:jc w:val="both"/>
        <w:rPr>
          <w:rFonts w:ascii="Times New Roman" w:hAnsi="Times New Roman" w:cs="Times New Roman"/>
          <w:b/>
          <w:sz w:val="24"/>
          <w:szCs w:val="24"/>
        </w:rPr>
      </w:pPr>
      <w:r w:rsidRPr="00DD0FA2">
        <w:rPr>
          <w:rFonts w:ascii="Times New Roman" w:hAnsi="Times New Roman" w:cs="Times New Roman"/>
          <w:b/>
          <w:sz w:val="24"/>
          <w:szCs w:val="24"/>
        </w:rPr>
        <w:t>2.5.3 Le retour des temps heureux</w:t>
      </w:r>
    </w:p>
    <w:p w:rsidR="00E9391F" w:rsidRPr="00DD0FA2"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À l'occasion du 1100e anniversaire de la création Rome en 348</w:t>
      </w:r>
      <w:r w:rsidRPr="00DD0FA2">
        <w:rPr>
          <w:rFonts w:ascii="Times New Roman" w:hAnsi="Times New Roman" w:cs="Times New Roman"/>
          <w:sz w:val="24"/>
          <w:szCs w:val="24"/>
          <w:vertAlign w:val="superscript"/>
        </w:rPr>
        <w:footnoteReference w:id="50"/>
      </w:r>
      <w:r w:rsidRPr="00DD0FA2">
        <w:rPr>
          <w:rFonts w:ascii="Times New Roman" w:hAnsi="Times New Roman" w:cs="Times New Roman"/>
          <w:sz w:val="24"/>
          <w:szCs w:val="24"/>
        </w:rPr>
        <w:t xml:space="preserve"> les empereurs Constant et Constance II vont faire frapper un monnayage à la gloire des empereurs victorieux célébrant le retour des temps heureux : FEL EMP REPARATIO, soit</w:t>
      </w:r>
      <w:r w:rsidRPr="00DD0FA2">
        <w:rPr>
          <w:rFonts w:ascii="Times New Roman" w:hAnsi="Times New Roman" w:cs="Times New Roman"/>
          <w:i/>
          <w:sz w:val="24"/>
          <w:szCs w:val="24"/>
        </w:rPr>
        <w:t xml:space="preserve"> Felix Temporum Reparatio.</w:t>
      </w:r>
      <w:r w:rsidRPr="00DD0FA2">
        <w:rPr>
          <w:rFonts w:ascii="Times New Roman" w:hAnsi="Times New Roman" w:cs="Times New Roman"/>
          <w:sz w:val="24"/>
          <w:szCs w:val="24"/>
        </w:rPr>
        <w:t xml:space="preserve"> L'anniversaire de Rome fut également l'occasion de réformer le monnayage.</w:t>
      </w:r>
      <w:r w:rsidRPr="00DD0FA2">
        <w:rPr>
          <w:rFonts w:ascii="Times New Roman" w:hAnsi="Times New Roman" w:cs="Times New Roman"/>
          <w:sz w:val="24"/>
          <w:szCs w:val="24"/>
          <w:vertAlign w:val="superscript"/>
        </w:rPr>
        <w:footnoteReference w:id="51"/>
      </w:r>
      <w:r w:rsidRPr="00DD0FA2">
        <w:rPr>
          <w:rFonts w:ascii="Times New Roman" w:hAnsi="Times New Roman" w:cs="Times New Roman"/>
          <w:sz w:val="24"/>
          <w:szCs w:val="24"/>
        </w:rPr>
        <w:t xml:space="preserve"> Avec un système a 3 monnaies de bronze, un grand bronze d’un poids moyen de 5,2 grammes qui porte dans les textes antiques le nom de </w:t>
      </w:r>
      <w:r w:rsidRPr="00BC7442">
        <w:rPr>
          <w:rFonts w:ascii="Times New Roman" w:hAnsi="Times New Roman" w:cs="Times New Roman"/>
          <w:i/>
          <w:sz w:val="24"/>
          <w:szCs w:val="24"/>
        </w:rPr>
        <w:t>pecunia maiorina</w:t>
      </w:r>
      <w:r w:rsidRPr="00DD0FA2">
        <w:rPr>
          <w:rFonts w:ascii="Times New Roman" w:hAnsi="Times New Roman" w:cs="Times New Roman"/>
          <w:sz w:val="24"/>
          <w:szCs w:val="24"/>
        </w:rPr>
        <w:t xml:space="preserve"> </w:t>
      </w:r>
      <w:r w:rsidRPr="00DD0FA2">
        <w:rPr>
          <w:rFonts w:ascii="Times New Roman" w:hAnsi="Times New Roman" w:cs="Times New Roman"/>
          <w:sz w:val="24"/>
          <w:szCs w:val="24"/>
        </w:rPr>
        <w:lastRenderedPageBreak/>
        <w:t>un petit bronze d’un poids moyen de 2,6 grammes et entre les deux un moyen bronze de 4,2 grammes</w:t>
      </w:r>
      <w:r w:rsidRPr="00DD0FA2">
        <w:rPr>
          <w:rFonts w:ascii="Times New Roman" w:hAnsi="Times New Roman" w:cs="Times New Roman"/>
          <w:sz w:val="24"/>
          <w:szCs w:val="24"/>
          <w:vertAlign w:val="superscript"/>
        </w:rPr>
        <w:footnoteReference w:id="52"/>
      </w:r>
      <w:r w:rsidRPr="00DD0FA2">
        <w:rPr>
          <w:rFonts w:ascii="Times New Roman" w:hAnsi="Times New Roman" w:cs="Times New Roman"/>
          <w:sz w:val="24"/>
          <w:szCs w:val="24"/>
        </w:rPr>
        <w:t>. Les trois pièces en bronzes créées au moment de cette réforme furent illustrées par les faits marquants des luttes de Constance II contre les Perses de Shapur II et celles de Constant contre les Francs.</w:t>
      </w:r>
      <w:r w:rsidRPr="00DD0FA2">
        <w:rPr>
          <w:rFonts w:ascii="Times New Roman" w:hAnsi="Times New Roman" w:cs="Times New Roman"/>
          <w:sz w:val="24"/>
          <w:szCs w:val="24"/>
          <w:vertAlign w:val="superscript"/>
        </w:rPr>
        <w:t xml:space="preserve"> </w:t>
      </w:r>
      <w:r w:rsidRPr="00DD0FA2">
        <w:rPr>
          <w:rFonts w:ascii="Times New Roman" w:hAnsi="Times New Roman" w:cs="Times New Roman"/>
          <w:sz w:val="24"/>
          <w:szCs w:val="24"/>
          <w:vertAlign w:val="superscript"/>
        </w:rPr>
        <w:footnoteReference w:id="53"/>
      </w:r>
      <w:r w:rsidRPr="00DD0FA2">
        <w:rPr>
          <w:rFonts w:ascii="Times New Roman" w:hAnsi="Times New Roman" w:cs="Times New Roman"/>
          <w:sz w:val="24"/>
          <w:szCs w:val="24"/>
        </w:rPr>
        <w:t xml:space="preserve"> </w:t>
      </w:r>
    </w:p>
    <w:p w:rsidR="00E9391F" w:rsidRPr="00DD0FA2" w:rsidRDefault="00E9391F" w:rsidP="00E9391F">
      <w:pPr>
        <w:spacing w:line="360" w:lineRule="auto"/>
        <w:jc w:val="both"/>
        <w:rPr>
          <w:rFonts w:ascii="Times New Roman" w:hAnsi="Times New Roman" w:cs="Times New Roman"/>
          <w:b/>
          <w:sz w:val="24"/>
          <w:szCs w:val="24"/>
        </w:rPr>
      </w:pPr>
      <w:r w:rsidRPr="00DD0FA2">
        <w:rPr>
          <w:rFonts w:ascii="Times New Roman" w:hAnsi="Times New Roman" w:cs="Times New Roman"/>
          <w:b/>
          <w:sz w:val="24"/>
          <w:szCs w:val="24"/>
        </w:rPr>
        <w:t>Le légionnaire enlevant un enfant de la cabane</w:t>
      </w:r>
    </w:p>
    <w:p w:rsidR="00E9391F"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 xml:space="preserve">Ce thème montre un soldat casqué, debout à droite, tenant une </w:t>
      </w:r>
      <w:r w:rsidRPr="00DD0FA2">
        <w:rPr>
          <w:rFonts w:ascii="Times New Roman" w:hAnsi="Times New Roman" w:cs="Times New Roman"/>
          <w:i/>
          <w:sz w:val="24"/>
          <w:szCs w:val="24"/>
        </w:rPr>
        <w:t>haste</w:t>
      </w:r>
      <w:r w:rsidRPr="00DD0FA2">
        <w:rPr>
          <w:rFonts w:ascii="Times New Roman" w:hAnsi="Times New Roman" w:cs="Times New Roman"/>
          <w:sz w:val="24"/>
          <w:szCs w:val="24"/>
        </w:rPr>
        <w:t xml:space="preserve">, </w:t>
      </w:r>
      <w:r>
        <w:rPr>
          <w:rFonts w:ascii="Times New Roman" w:hAnsi="Times New Roman" w:cs="Times New Roman"/>
          <w:sz w:val="24"/>
          <w:szCs w:val="24"/>
        </w:rPr>
        <w:t xml:space="preserve">et </w:t>
      </w:r>
      <w:r w:rsidRPr="00DD0FA2">
        <w:rPr>
          <w:rFonts w:ascii="Times New Roman" w:hAnsi="Times New Roman" w:cs="Times New Roman"/>
          <w:sz w:val="24"/>
          <w:szCs w:val="24"/>
        </w:rPr>
        <w:t>sortant un personnage de</w:t>
      </w:r>
      <w:r>
        <w:rPr>
          <w:rFonts w:ascii="Times New Roman" w:hAnsi="Times New Roman" w:cs="Times New Roman"/>
          <w:sz w:val="24"/>
          <w:szCs w:val="24"/>
        </w:rPr>
        <w:t xml:space="preserve"> sa hutte ; derrière un arbre</w:t>
      </w:r>
      <w:r w:rsidRPr="00DD0FA2">
        <w:rPr>
          <w:rFonts w:ascii="Times New Roman" w:hAnsi="Times New Roman" w:cs="Times New Roman"/>
          <w:sz w:val="24"/>
          <w:szCs w:val="24"/>
        </w:rPr>
        <w:t xml:space="preserve">. </w:t>
      </w:r>
      <w:r>
        <w:rPr>
          <w:rFonts w:ascii="Times New Roman" w:hAnsi="Times New Roman" w:cs="Times New Roman"/>
          <w:sz w:val="24"/>
          <w:szCs w:val="24"/>
        </w:rPr>
        <w:t>Cette image</w:t>
      </w:r>
      <w:r w:rsidRPr="00DD0FA2">
        <w:rPr>
          <w:rFonts w:ascii="Times New Roman" w:hAnsi="Times New Roman" w:cs="Times New Roman"/>
          <w:sz w:val="24"/>
          <w:szCs w:val="24"/>
        </w:rPr>
        <w:t xml:space="preserve"> peut amener vers deux interprétations possible : le légionnaire peut prélever l’enfant </w:t>
      </w:r>
      <w:r>
        <w:rPr>
          <w:rFonts w:ascii="Times New Roman" w:hAnsi="Times New Roman" w:cs="Times New Roman"/>
          <w:sz w:val="24"/>
          <w:szCs w:val="24"/>
        </w:rPr>
        <w:t xml:space="preserve">tout simplement </w:t>
      </w:r>
      <w:r w:rsidRPr="00DD0FA2">
        <w:rPr>
          <w:rFonts w:ascii="Times New Roman" w:hAnsi="Times New Roman" w:cs="Times New Roman"/>
          <w:sz w:val="24"/>
          <w:szCs w:val="24"/>
        </w:rPr>
        <w:t xml:space="preserve">pour en faire un esclave ou alors cela </w:t>
      </w:r>
      <w:r w:rsidR="00BC7442" w:rsidRPr="00DD0FA2">
        <w:rPr>
          <w:rFonts w:ascii="Times New Roman" w:hAnsi="Times New Roman" w:cs="Times New Roman"/>
          <w:sz w:val="24"/>
          <w:szCs w:val="24"/>
        </w:rPr>
        <w:t>pourrait</w:t>
      </w:r>
      <w:r w:rsidRPr="00DD0FA2">
        <w:rPr>
          <w:rFonts w:ascii="Times New Roman" w:hAnsi="Times New Roman" w:cs="Times New Roman"/>
          <w:sz w:val="24"/>
          <w:szCs w:val="24"/>
        </w:rPr>
        <w:t xml:space="preserve"> montrer l’acte de civilisation romaine, le </w:t>
      </w:r>
      <w:r w:rsidR="00BC7442" w:rsidRPr="00DD0FA2">
        <w:rPr>
          <w:rFonts w:ascii="Times New Roman" w:hAnsi="Times New Roman" w:cs="Times New Roman"/>
          <w:sz w:val="24"/>
          <w:szCs w:val="24"/>
        </w:rPr>
        <w:t>légionnaire</w:t>
      </w:r>
      <w:r w:rsidRPr="00DD0FA2">
        <w:rPr>
          <w:rFonts w:ascii="Times New Roman" w:hAnsi="Times New Roman" w:cs="Times New Roman"/>
          <w:sz w:val="24"/>
          <w:szCs w:val="24"/>
        </w:rPr>
        <w:t xml:space="preserve"> </w:t>
      </w:r>
      <w:r w:rsidR="00BC7442" w:rsidRPr="00DD0FA2">
        <w:rPr>
          <w:rFonts w:ascii="Times New Roman" w:hAnsi="Times New Roman" w:cs="Times New Roman"/>
          <w:sz w:val="24"/>
          <w:szCs w:val="24"/>
        </w:rPr>
        <w:t>prélevant</w:t>
      </w:r>
      <w:r w:rsidRPr="00DD0FA2">
        <w:rPr>
          <w:rFonts w:ascii="Times New Roman" w:hAnsi="Times New Roman" w:cs="Times New Roman"/>
          <w:sz w:val="24"/>
          <w:szCs w:val="24"/>
        </w:rPr>
        <w:t xml:space="preserve"> un barbare d’une hutte pour le mener vers la civilisation. Quelle que soit l'interprétation, la scène est très vivante et très riche en variations. Elles concernent l'attitude entre les deux personnages et surtout, le style de l'arbre gravé au-dessus de la cabane. </w:t>
      </w:r>
      <w:r w:rsidR="00BC7442" w:rsidRPr="00DD0FA2">
        <w:rPr>
          <w:rFonts w:ascii="Times New Roman" w:hAnsi="Times New Roman" w:cs="Times New Roman"/>
          <w:sz w:val="24"/>
          <w:szCs w:val="24"/>
        </w:rPr>
        <w:t>Le</w:t>
      </w:r>
      <w:r w:rsidRPr="00DD0FA2">
        <w:rPr>
          <w:rFonts w:ascii="Times New Roman" w:hAnsi="Times New Roman" w:cs="Times New Roman"/>
          <w:sz w:val="24"/>
          <w:szCs w:val="24"/>
        </w:rPr>
        <w:t xml:space="preserve"> dessin de l'arbre étant conditionnée par la zone géographique où travaille le graveur, sur l’atelier </w:t>
      </w:r>
      <w:r w:rsidR="00BC7442" w:rsidRPr="00DD0FA2">
        <w:rPr>
          <w:rFonts w:ascii="Times New Roman" w:hAnsi="Times New Roman" w:cs="Times New Roman"/>
          <w:sz w:val="24"/>
          <w:szCs w:val="24"/>
        </w:rPr>
        <w:t>d’Arles</w:t>
      </w:r>
      <w:r w:rsidRPr="00DD0FA2">
        <w:rPr>
          <w:rFonts w:ascii="Times New Roman" w:hAnsi="Times New Roman" w:cs="Times New Roman"/>
          <w:sz w:val="24"/>
          <w:szCs w:val="24"/>
        </w:rPr>
        <w:t xml:space="preserve">  par exemple </w:t>
      </w:r>
      <w:r w:rsidR="00BC7442" w:rsidRPr="00DD0FA2">
        <w:rPr>
          <w:rFonts w:ascii="Times New Roman" w:hAnsi="Times New Roman" w:cs="Times New Roman"/>
          <w:sz w:val="24"/>
          <w:szCs w:val="24"/>
        </w:rPr>
        <w:t>on</w:t>
      </w:r>
      <w:r w:rsidRPr="00DD0FA2">
        <w:rPr>
          <w:rFonts w:ascii="Times New Roman" w:hAnsi="Times New Roman" w:cs="Times New Roman"/>
          <w:sz w:val="24"/>
          <w:szCs w:val="24"/>
        </w:rPr>
        <w:t xml:space="preserve"> peut voir la </w:t>
      </w:r>
      <w:r w:rsidR="00BC7442" w:rsidRPr="00DD0FA2">
        <w:rPr>
          <w:rFonts w:ascii="Times New Roman" w:hAnsi="Times New Roman" w:cs="Times New Roman"/>
          <w:sz w:val="24"/>
          <w:szCs w:val="24"/>
        </w:rPr>
        <w:t>représentation</w:t>
      </w:r>
      <w:r w:rsidRPr="00DD0FA2">
        <w:rPr>
          <w:rFonts w:ascii="Times New Roman" w:hAnsi="Times New Roman" w:cs="Times New Roman"/>
          <w:sz w:val="24"/>
          <w:szCs w:val="24"/>
        </w:rPr>
        <w:t xml:space="preserve"> d’un feuillu alors que pour </w:t>
      </w:r>
      <w:r w:rsidR="00BC7442" w:rsidRPr="00DD0FA2">
        <w:rPr>
          <w:rFonts w:ascii="Times New Roman" w:hAnsi="Times New Roman" w:cs="Times New Roman"/>
          <w:sz w:val="24"/>
          <w:szCs w:val="24"/>
        </w:rPr>
        <w:t>Constantinople</w:t>
      </w:r>
      <w:r w:rsidRPr="00DD0FA2">
        <w:rPr>
          <w:rFonts w:ascii="Times New Roman" w:hAnsi="Times New Roman" w:cs="Times New Roman"/>
          <w:sz w:val="24"/>
          <w:szCs w:val="24"/>
        </w:rPr>
        <w:t xml:space="preserve"> l’arbre </w:t>
      </w:r>
      <w:r w:rsidR="00BC7442" w:rsidRPr="00DD0FA2">
        <w:rPr>
          <w:rFonts w:ascii="Times New Roman" w:hAnsi="Times New Roman" w:cs="Times New Roman"/>
          <w:sz w:val="24"/>
          <w:szCs w:val="24"/>
        </w:rPr>
        <w:t>penche</w:t>
      </w:r>
      <w:r w:rsidRPr="00DD0FA2">
        <w:rPr>
          <w:rFonts w:ascii="Times New Roman" w:hAnsi="Times New Roman" w:cs="Times New Roman"/>
          <w:sz w:val="24"/>
          <w:szCs w:val="24"/>
        </w:rPr>
        <w:t xml:space="preserve"> plus vers le palmier.</w:t>
      </w:r>
    </w:p>
    <w:p w:rsidR="00E9391F" w:rsidRDefault="00E9391F" w:rsidP="00E9391F">
      <w:pPr>
        <w:keepNext/>
        <w:pBdr>
          <w:top w:val="single" w:sz="4" w:space="1" w:color="auto"/>
          <w:left w:val="single" w:sz="4" w:space="4" w:color="auto"/>
          <w:bottom w:val="single" w:sz="4" w:space="1" w:color="auto"/>
          <w:right w:val="single" w:sz="4" w:space="4" w:color="auto"/>
        </w:pBdr>
        <w:spacing w:line="360" w:lineRule="auto"/>
        <w:jc w:val="center"/>
      </w:pPr>
      <w:r>
        <w:rPr>
          <w:b/>
          <w:noProof/>
          <w:lang w:eastAsia="fr-FR"/>
        </w:rPr>
        <w:drawing>
          <wp:inline distT="0" distB="0" distL="0" distR="0" wp14:anchorId="66DC849E" wp14:editId="34D88B20">
            <wp:extent cx="2181225" cy="1552575"/>
            <wp:effectExtent l="0" t="0" r="9525" b="9525"/>
            <wp:docPr id="1034" name="Image 1034" descr="Description : 312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descr="Description : 3129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81225" cy="1552575"/>
                    </a:xfrm>
                    <a:prstGeom prst="rect">
                      <a:avLst/>
                    </a:prstGeom>
                    <a:noFill/>
                    <a:ln>
                      <a:noFill/>
                    </a:ln>
                  </pic:spPr>
                </pic:pic>
              </a:graphicData>
            </a:graphic>
          </wp:inline>
        </w:drawing>
      </w:r>
      <w:r>
        <w:rPr>
          <w:b/>
          <w:noProof/>
          <w:sz w:val="28"/>
          <w:szCs w:val="28"/>
          <w:lang w:eastAsia="fr-FR"/>
        </w:rPr>
        <w:t xml:space="preserve">                        </w:t>
      </w:r>
      <w:r>
        <w:rPr>
          <w:b/>
          <w:noProof/>
          <w:sz w:val="28"/>
          <w:szCs w:val="28"/>
          <w:lang w:eastAsia="fr-FR"/>
        </w:rPr>
        <w:drawing>
          <wp:inline distT="0" distB="0" distL="0" distR="0" wp14:anchorId="725E096A" wp14:editId="1C9C0997">
            <wp:extent cx="2124075" cy="1552575"/>
            <wp:effectExtent l="0" t="0" r="9525" b="9525"/>
            <wp:docPr id="1035" name="Image 1035" descr="Description : 313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descr="Description : 3130C"/>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24075" cy="1552575"/>
                    </a:xfrm>
                    <a:prstGeom prst="rect">
                      <a:avLst/>
                    </a:prstGeom>
                    <a:noFill/>
                    <a:ln>
                      <a:noFill/>
                    </a:ln>
                  </pic:spPr>
                </pic:pic>
              </a:graphicData>
            </a:graphic>
          </wp:inline>
        </w:drawing>
      </w:r>
    </w:p>
    <w:p w:rsidR="00E9391F" w:rsidRPr="00DD0FA2" w:rsidRDefault="00E9391F" w:rsidP="00E9391F">
      <w:pPr>
        <w:pStyle w:val="Lgende"/>
        <w:pBdr>
          <w:top w:val="single" w:sz="4" w:space="1" w:color="auto"/>
          <w:left w:val="single" w:sz="4" w:space="4" w:color="auto"/>
          <w:bottom w:val="single" w:sz="4" w:space="1" w:color="auto"/>
          <w:right w:val="single" w:sz="4" w:space="4" w:color="auto"/>
        </w:pBdr>
        <w:jc w:val="center"/>
      </w:pPr>
      <w:r>
        <w:t xml:space="preserve">Figure </w:t>
      </w:r>
      <w:fldSimple w:instr=" SEQ Figure \* ARABIC ">
        <w:r>
          <w:rPr>
            <w:noProof/>
          </w:rPr>
          <w:t>7</w:t>
        </w:r>
      </w:fldSimple>
      <w:r>
        <w:t xml:space="preserve"> </w:t>
      </w:r>
      <w:r w:rsidRPr="006C4DF6">
        <w:t>MP ER n° 3130 Alexandrie</w:t>
      </w:r>
      <w:r>
        <w:t xml:space="preserve">                                                        Figure </w:t>
      </w:r>
      <w:fldSimple w:instr=" SEQ Figure \* ARABIC ">
        <w:r>
          <w:rPr>
            <w:noProof/>
          </w:rPr>
          <w:t>8</w:t>
        </w:r>
      </w:fldSimple>
      <w:r>
        <w:t xml:space="preserve"> </w:t>
      </w:r>
      <w:r w:rsidRPr="009949CD">
        <w:t>MP ER n° 3129 Arles</w:t>
      </w:r>
      <w:r>
        <w:rPr>
          <w:rFonts w:ascii="Times New Roman" w:hAnsi="Times New Roman" w:cs="Times New Roman"/>
          <w:sz w:val="24"/>
          <w:szCs w:val="24"/>
        </w:rPr>
        <w:t xml:space="preserve">                  </w:t>
      </w:r>
    </w:p>
    <w:p w:rsidR="00E9391F" w:rsidRDefault="00E9391F" w:rsidP="00E9391F">
      <w:pPr>
        <w:spacing w:line="360" w:lineRule="auto"/>
        <w:jc w:val="both"/>
        <w:rPr>
          <w:rFonts w:ascii="Times New Roman" w:hAnsi="Times New Roman" w:cs="Times New Roman"/>
          <w:b/>
          <w:sz w:val="24"/>
          <w:szCs w:val="24"/>
        </w:rPr>
      </w:pPr>
    </w:p>
    <w:p w:rsidR="00E9391F" w:rsidRPr="00DD0FA2" w:rsidRDefault="00E9391F" w:rsidP="00E9391F">
      <w:pPr>
        <w:spacing w:line="360" w:lineRule="auto"/>
        <w:jc w:val="both"/>
        <w:rPr>
          <w:rFonts w:ascii="Times New Roman" w:hAnsi="Times New Roman" w:cs="Times New Roman"/>
          <w:b/>
          <w:sz w:val="24"/>
          <w:szCs w:val="24"/>
        </w:rPr>
      </w:pPr>
      <w:r w:rsidRPr="00DD0FA2">
        <w:rPr>
          <w:rFonts w:ascii="Times New Roman" w:hAnsi="Times New Roman" w:cs="Times New Roman"/>
          <w:b/>
          <w:sz w:val="24"/>
          <w:szCs w:val="24"/>
        </w:rPr>
        <w:t>L'empereur debout sur la proue d'une galère</w:t>
      </w:r>
    </w:p>
    <w:p w:rsidR="00E9391F" w:rsidRPr="00DD0FA2"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 xml:space="preserve">Ce revers montre l'empereur lauré et en habit militaire debout sur la proue d'une galère, piloté par la Victoire. Ce thème original existe en plusieurs variantes : la première, </w:t>
      </w:r>
      <w:r w:rsidRPr="00DD0FA2">
        <w:rPr>
          <w:rFonts w:ascii="Times New Roman" w:hAnsi="Times New Roman" w:cs="Times New Roman"/>
          <w:sz w:val="24"/>
          <w:szCs w:val="24"/>
        </w:rPr>
        <w:lastRenderedPageBreak/>
        <w:t xml:space="preserve">l'empereur tient un globe surmonté d’un phénix radié de la main droite et le labarum chrismé de la gauche. </w:t>
      </w:r>
      <w:r w:rsidR="00BC7442" w:rsidRPr="00DD0FA2">
        <w:rPr>
          <w:rFonts w:ascii="Times New Roman" w:hAnsi="Times New Roman" w:cs="Times New Roman"/>
          <w:sz w:val="24"/>
          <w:szCs w:val="24"/>
        </w:rPr>
        <w:t>Dans</w:t>
      </w:r>
      <w:r w:rsidRPr="00DD0FA2">
        <w:rPr>
          <w:rFonts w:ascii="Times New Roman" w:hAnsi="Times New Roman" w:cs="Times New Roman"/>
          <w:sz w:val="24"/>
          <w:szCs w:val="24"/>
        </w:rPr>
        <w:t xml:space="preserve"> la seconde il tient un globe nicéphore dans la main droite à la place du </w:t>
      </w:r>
      <w:r w:rsidR="00BC7442" w:rsidRPr="00DD0FA2">
        <w:rPr>
          <w:rFonts w:ascii="Times New Roman" w:hAnsi="Times New Roman" w:cs="Times New Roman"/>
          <w:sz w:val="24"/>
          <w:szCs w:val="24"/>
        </w:rPr>
        <w:t>phénix</w:t>
      </w:r>
      <w:r w:rsidRPr="00DD0FA2">
        <w:rPr>
          <w:rFonts w:ascii="Times New Roman" w:hAnsi="Times New Roman" w:cs="Times New Roman"/>
          <w:sz w:val="24"/>
          <w:szCs w:val="24"/>
        </w:rPr>
        <w:t xml:space="preserve"> radié mais cette iconographie est absente du catalogue. Outre les deux types de base, quelques variations sont </w:t>
      </w:r>
      <w:r w:rsidR="00BC7442" w:rsidRPr="00DD0FA2">
        <w:rPr>
          <w:rFonts w:ascii="Times New Roman" w:hAnsi="Times New Roman" w:cs="Times New Roman"/>
          <w:sz w:val="24"/>
          <w:szCs w:val="24"/>
        </w:rPr>
        <w:t>distinguable</w:t>
      </w:r>
      <w:r w:rsidRPr="00DD0FA2">
        <w:rPr>
          <w:rFonts w:ascii="Times New Roman" w:hAnsi="Times New Roman" w:cs="Times New Roman"/>
          <w:sz w:val="24"/>
          <w:szCs w:val="24"/>
        </w:rPr>
        <w:t xml:space="preserve"> sur les </w:t>
      </w:r>
      <w:r w:rsidR="00BC7442" w:rsidRPr="00DD0FA2">
        <w:rPr>
          <w:rFonts w:ascii="Times New Roman" w:hAnsi="Times New Roman" w:cs="Times New Roman"/>
          <w:sz w:val="24"/>
          <w:szCs w:val="24"/>
        </w:rPr>
        <w:t>différentes</w:t>
      </w:r>
      <w:r w:rsidRPr="00DD0FA2">
        <w:rPr>
          <w:rFonts w:ascii="Times New Roman" w:hAnsi="Times New Roman" w:cs="Times New Roman"/>
          <w:sz w:val="24"/>
          <w:szCs w:val="24"/>
        </w:rPr>
        <w:t xml:space="preserve"> monnaies comme. </w:t>
      </w:r>
      <w:r w:rsidR="00BC7442" w:rsidRPr="00DD0FA2">
        <w:rPr>
          <w:rFonts w:ascii="Times New Roman" w:hAnsi="Times New Roman" w:cs="Times New Roman"/>
          <w:sz w:val="24"/>
          <w:szCs w:val="24"/>
        </w:rPr>
        <w:t>La</w:t>
      </w:r>
      <w:r w:rsidRPr="00DD0FA2">
        <w:rPr>
          <w:rFonts w:ascii="Times New Roman" w:hAnsi="Times New Roman" w:cs="Times New Roman"/>
          <w:sz w:val="24"/>
          <w:szCs w:val="24"/>
        </w:rPr>
        <w:t xml:space="preserve"> forme de la galère, avec la proue évasée ou tombante, et avec des solutions différentes pour la conception de la coque. La forme du </w:t>
      </w:r>
      <w:r w:rsidR="00BC7442" w:rsidRPr="00DD0FA2">
        <w:rPr>
          <w:rFonts w:ascii="Times New Roman" w:hAnsi="Times New Roman" w:cs="Times New Roman"/>
          <w:sz w:val="24"/>
          <w:szCs w:val="24"/>
        </w:rPr>
        <w:t>phénix</w:t>
      </w:r>
      <w:r w:rsidRPr="00DD0FA2">
        <w:rPr>
          <w:rFonts w:ascii="Times New Roman" w:hAnsi="Times New Roman" w:cs="Times New Roman"/>
          <w:sz w:val="24"/>
          <w:szCs w:val="24"/>
        </w:rPr>
        <w:t xml:space="preserve"> peut </w:t>
      </w:r>
      <w:r w:rsidR="00BC7442" w:rsidRPr="00DD0FA2">
        <w:rPr>
          <w:rFonts w:ascii="Times New Roman" w:hAnsi="Times New Roman" w:cs="Times New Roman"/>
          <w:sz w:val="24"/>
          <w:szCs w:val="24"/>
        </w:rPr>
        <w:t>également</w:t>
      </w:r>
      <w:r w:rsidRPr="00DD0FA2">
        <w:rPr>
          <w:rFonts w:ascii="Times New Roman" w:hAnsi="Times New Roman" w:cs="Times New Roman"/>
          <w:sz w:val="24"/>
          <w:szCs w:val="24"/>
        </w:rPr>
        <w:t xml:space="preserve"> varier.</w:t>
      </w:r>
    </w:p>
    <w:p w:rsidR="00E9391F" w:rsidRDefault="00E9391F" w:rsidP="00E9391F">
      <w:pPr>
        <w:keepNext/>
        <w:pBdr>
          <w:top w:val="single" w:sz="4" w:space="1" w:color="auto"/>
          <w:left w:val="single" w:sz="4" w:space="4" w:color="auto"/>
          <w:bottom w:val="single" w:sz="4" w:space="1" w:color="auto"/>
          <w:right w:val="single" w:sz="4" w:space="4" w:color="auto"/>
        </w:pBdr>
        <w:spacing w:line="360" w:lineRule="auto"/>
        <w:jc w:val="center"/>
      </w:pPr>
      <w:r>
        <w:rPr>
          <w:b/>
          <w:noProof/>
          <w:sz w:val="28"/>
          <w:lang w:eastAsia="fr-FR"/>
        </w:rPr>
        <w:drawing>
          <wp:inline distT="0" distB="0" distL="0" distR="0" wp14:anchorId="2928B6DB" wp14:editId="19FBB099">
            <wp:extent cx="1924050" cy="1552575"/>
            <wp:effectExtent l="0" t="0" r="0" b="9525"/>
            <wp:docPr id="1036" name="Image 1036" descr="Description : 309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escription : 3095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4050" cy="1552575"/>
                    </a:xfrm>
                    <a:prstGeom prst="rect">
                      <a:avLst/>
                    </a:prstGeom>
                    <a:noFill/>
                    <a:ln>
                      <a:noFill/>
                    </a:ln>
                  </pic:spPr>
                </pic:pic>
              </a:graphicData>
            </a:graphic>
          </wp:inline>
        </w:drawing>
      </w:r>
      <w:r>
        <w:t xml:space="preserve">                                   </w:t>
      </w:r>
      <w:r>
        <w:rPr>
          <w:b/>
          <w:noProof/>
          <w:lang w:eastAsia="fr-FR"/>
        </w:rPr>
        <w:drawing>
          <wp:inline distT="0" distB="0" distL="0" distR="0" wp14:anchorId="67B2AA88" wp14:editId="4C451226">
            <wp:extent cx="1952625" cy="1552575"/>
            <wp:effectExtent l="0" t="0" r="9525" b="9525"/>
            <wp:docPr id="1037" name="Imag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52625" cy="1552575"/>
                    </a:xfrm>
                    <a:prstGeom prst="rect">
                      <a:avLst/>
                    </a:prstGeom>
                    <a:noFill/>
                    <a:ln>
                      <a:noFill/>
                    </a:ln>
                  </pic:spPr>
                </pic:pic>
              </a:graphicData>
            </a:graphic>
          </wp:inline>
        </w:drawing>
      </w:r>
    </w:p>
    <w:p w:rsidR="00E9391F" w:rsidRPr="008E35B1" w:rsidRDefault="00E9391F" w:rsidP="00E9391F">
      <w:pPr>
        <w:pStyle w:val="Lgende"/>
        <w:pBdr>
          <w:top w:val="single" w:sz="4" w:space="1" w:color="auto"/>
          <w:left w:val="single" w:sz="4" w:space="4" w:color="auto"/>
          <w:bottom w:val="single" w:sz="4" w:space="1" w:color="auto"/>
          <w:right w:val="single" w:sz="4" w:space="4" w:color="auto"/>
        </w:pBdr>
        <w:jc w:val="center"/>
      </w:pPr>
      <w:r>
        <w:t xml:space="preserve">Figure </w:t>
      </w:r>
      <w:fldSimple w:instr=" SEQ Figure \* ARABIC ">
        <w:r>
          <w:rPr>
            <w:noProof/>
          </w:rPr>
          <w:t>9</w:t>
        </w:r>
      </w:fldSimple>
      <w:r>
        <w:t xml:space="preserve"> </w:t>
      </w:r>
      <w:r w:rsidRPr="00863744">
        <w:t>MP ER n° 3096  Trèves</w:t>
      </w:r>
      <w:r>
        <w:t xml:space="preserve">                                                    Figure </w:t>
      </w:r>
      <w:fldSimple w:instr=" SEQ Figure \* ARABIC ">
        <w:r>
          <w:rPr>
            <w:noProof/>
          </w:rPr>
          <w:t>10</w:t>
        </w:r>
      </w:fldSimple>
      <w:r>
        <w:t xml:space="preserve"> </w:t>
      </w:r>
      <w:r w:rsidRPr="008A0AA0">
        <w:t>MP ER n° 3095 Rome</w:t>
      </w:r>
    </w:p>
    <w:p w:rsidR="00E9391F" w:rsidRPr="00DD0FA2" w:rsidRDefault="00E9391F" w:rsidP="00E9391F">
      <w:pPr>
        <w:spacing w:line="360" w:lineRule="auto"/>
        <w:jc w:val="both"/>
        <w:rPr>
          <w:rFonts w:ascii="Times New Roman" w:hAnsi="Times New Roman" w:cs="Times New Roman"/>
          <w:b/>
          <w:sz w:val="24"/>
          <w:szCs w:val="24"/>
        </w:rPr>
      </w:pPr>
      <w:r w:rsidRPr="00DD0FA2">
        <w:rPr>
          <w:rFonts w:ascii="Times New Roman" w:hAnsi="Times New Roman" w:cs="Times New Roman"/>
          <w:b/>
          <w:sz w:val="24"/>
          <w:szCs w:val="24"/>
        </w:rPr>
        <w:t>Les deux prisonniers et le légionnaire</w:t>
      </w:r>
    </w:p>
    <w:p w:rsidR="00E9391F"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 xml:space="preserve">Ce type montre l'empereur diadémé, vêtu militairement, tenant un labarum </w:t>
      </w:r>
      <w:r w:rsidR="00BC7442" w:rsidRPr="00DD0FA2">
        <w:rPr>
          <w:rFonts w:ascii="Times New Roman" w:hAnsi="Times New Roman" w:cs="Times New Roman"/>
          <w:sz w:val="24"/>
          <w:szCs w:val="24"/>
        </w:rPr>
        <w:t>chrismé</w:t>
      </w:r>
      <w:r w:rsidRPr="00DD0FA2">
        <w:rPr>
          <w:rFonts w:ascii="Times New Roman" w:hAnsi="Times New Roman" w:cs="Times New Roman"/>
          <w:sz w:val="24"/>
          <w:szCs w:val="24"/>
        </w:rPr>
        <w:t xml:space="preserve"> de la main droite et un bouclier de la main gauche il se tourne sur la gauche vers  deux captifs ageno</w:t>
      </w:r>
      <w:r>
        <w:rPr>
          <w:rFonts w:ascii="Times New Roman" w:hAnsi="Times New Roman" w:cs="Times New Roman"/>
          <w:sz w:val="24"/>
          <w:szCs w:val="24"/>
        </w:rPr>
        <w:t xml:space="preserve">uillés face à face à ses pieds. </w:t>
      </w:r>
      <w:r w:rsidRPr="00DD0FA2">
        <w:rPr>
          <w:rFonts w:ascii="Times New Roman" w:hAnsi="Times New Roman" w:cs="Times New Roman"/>
          <w:sz w:val="24"/>
          <w:szCs w:val="24"/>
        </w:rPr>
        <w:t xml:space="preserve">Le labarum placé dans la main droite de l’empereur apparaît généralement avec le symbole du chrisme mais parfois réduite à une simple croix ou à un X. Pour les </w:t>
      </w:r>
      <w:r w:rsidR="00BC7442" w:rsidRPr="00DD0FA2">
        <w:rPr>
          <w:rFonts w:ascii="Times New Roman" w:hAnsi="Times New Roman" w:cs="Times New Roman"/>
          <w:sz w:val="24"/>
          <w:szCs w:val="24"/>
        </w:rPr>
        <w:t>prisonniers</w:t>
      </w:r>
      <w:r w:rsidRPr="00DD0FA2">
        <w:rPr>
          <w:rFonts w:ascii="Times New Roman" w:hAnsi="Times New Roman" w:cs="Times New Roman"/>
          <w:sz w:val="24"/>
          <w:szCs w:val="24"/>
        </w:rPr>
        <w:t xml:space="preserve">, ils portent tous le bonnet frigiens et sont soit en position assise soit semblant sur le point de s’assoir. </w:t>
      </w:r>
    </w:p>
    <w:p w:rsidR="00E9391F" w:rsidRDefault="00E9391F" w:rsidP="00E9391F">
      <w:pPr>
        <w:keepNext/>
        <w:pBdr>
          <w:top w:val="single" w:sz="4" w:space="1" w:color="auto"/>
          <w:left w:val="single" w:sz="4" w:space="4" w:color="auto"/>
          <w:bottom w:val="single" w:sz="4" w:space="1" w:color="auto"/>
          <w:right w:val="single" w:sz="4" w:space="4" w:color="auto"/>
        </w:pBdr>
        <w:spacing w:line="360" w:lineRule="auto"/>
        <w:jc w:val="center"/>
      </w:pPr>
      <w:r>
        <w:rPr>
          <w:noProof/>
          <w:lang w:eastAsia="fr-FR"/>
        </w:rPr>
        <w:drawing>
          <wp:inline distT="0" distB="0" distL="0" distR="0" wp14:anchorId="10D6277B" wp14:editId="02B54DD6">
            <wp:extent cx="1990725" cy="1543050"/>
            <wp:effectExtent l="0" t="0" r="9525" b="0"/>
            <wp:docPr id="1038" name="Image 1038" descr="Description : 31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Description : 3102C"/>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90725" cy="1543050"/>
                    </a:xfrm>
                    <a:prstGeom prst="rect">
                      <a:avLst/>
                    </a:prstGeom>
                    <a:noFill/>
                    <a:ln>
                      <a:noFill/>
                    </a:ln>
                  </pic:spPr>
                </pic:pic>
              </a:graphicData>
            </a:graphic>
          </wp:inline>
        </w:drawing>
      </w:r>
      <w:r>
        <w:rPr>
          <w:noProof/>
          <w:lang w:eastAsia="fr-FR"/>
        </w:rPr>
        <w:t xml:space="preserve">                                  </w:t>
      </w:r>
      <w:r>
        <w:rPr>
          <w:noProof/>
          <w:lang w:eastAsia="fr-FR"/>
        </w:rPr>
        <w:drawing>
          <wp:inline distT="0" distB="0" distL="0" distR="0" wp14:anchorId="0077CE68" wp14:editId="0F362016">
            <wp:extent cx="2124075" cy="1552575"/>
            <wp:effectExtent l="0" t="0" r="9525" b="9525"/>
            <wp:docPr id="1039" name="Image 1039" descr="Description : 310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Description : 3103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4075" cy="1552575"/>
                    </a:xfrm>
                    <a:prstGeom prst="rect">
                      <a:avLst/>
                    </a:prstGeom>
                    <a:noFill/>
                    <a:ln>
                      <a:noFill/>
                    </a:ln>
                  </pic:spPr>
                </pic:pic>
              </a:graphicData>
            </a:graphic>
          </wp:inline>
        </w:drawing>
      </w:r>
    </w:p>
    <w:p w:rsidR="00E9391F" w:rsidRPr="008E35B1" w:rsidRDefault="00E9391F" w:rsidP="00E9391F">
      <w:pPr>
        <w:pStyle w:val="Lgende"/>
        <w:pBdr>
          <w:top w:val="single" w:sz="4" w:space="1" w:color="auto"/>
          <w:left w:val="single" w:sz="4" w:space="4" w:color="auto"/>
          <w:bottom w:val="single" w:sz="4" w:space="1" w:color="auto"/>
          <w:right w:val="single" w:sz="4" w:space="4" w:color="auto"/>
        </w:pBdr>
        <w:jc w:val="center"/>
      </w:pPr>
      <w:r>
        <w:t xml:space="preserve">Figure </w:t>
      </w:r>
      <w:fldSimple w:instr=" SEQ Figure \* ARABIC ">
        <w:r>
          <w:rPr>
            <w:noProof/>
          </w:rPr>
          <w:t>11</w:t>
        </w:r>
      </w:fldSimple>
      <w:r>
        <w:t xml:space="preserve"> </w:t>
      </w:r>
      <w:r w:rsidRPr="002B1C8E">
        <w:t>MP ER n° 3103 Cyzique</w:t>
      </w:r>
      <w:r>
        <w:t xml:space="preserve">                                              Figure </w:t>
      </w:r>
      <w:fldSimple w:instr=" SEQ Figure \* ARABIC ">
        <w:r>
          <w:rPr>
            <w:noProof/>
          </w:rPr>
          <w:t>12</w:t>
        </w:r>
      </w:fldSimple>
      <w:r>
        <w:t xml:space="preserve"> </w:t>
      </w:r>
      <w:r w:rsidRPr="00A45E07">
        <w:t>MP ER n° 3102 Cyzique</w:t>
      </w:r>
    </w:p>
    <w:p w:rsidR="00E9391F" w:rsidRDefault="00E9391F" w:rsidP="00E9391F">
      <w:pPr>
        <w:spacing w:line="360" w:lineRule="auto"/>
        <w:jc w:val="both"/>
        <w:rPr>
          <w:rFonts w:ascii="Times New Roman" w:hAnsi="Times New Roman" w:cs="Times New Roman"/>
          <w:b/>
          <w:sz w:val="24"/>
          <w:szCs w:val="24"/>
        </w:rPr>
      </w:pPr>
    </w:p>
    <w:p w:rsidR="00E9391F" w:rsidRPr="00DD0FA2" w:rsidRDefault="00E9391F" w:rsidP="00E9391F">
      <w:pPr>
        <w:spacing w:line="360" w:lineRule="auto"/>
        <w:jc w:val="both"/>
        <w:rPr>
          <w:rFonts w:ascii="Times New Roman" w:hAnsi="Times New Roman" w:cs="Times New Roman"/>
          <w:b/>
          <w:sz w:val="24"/>
          <w:szCs w:val="24"/>
        </w:rPr>
      </w:pPr>
      <w:r w:rsidRPr="00DD0FA2">
        <w:rPr>
          <w:rFonts w:ascii="Times New Roman" w:hAnsi="Times New Roman" w:cs="Times New Roman"/>
          <w:b/>
          <w:sz w:val="24"/>
          <w:szCs w:val="24"/>
        </w:rPr>
        <w:t>Le cavalier désarçonné.</w:t>
      </w:r>
    </w:p>
    <w:p w:rsidR="00E9391F"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lastRenderedPageBreak/>
        <w:t>Ce thème montre un légionnaire, tenant un bouclier sur le bras gauche et une haste de la main droite, terrassant un cavalier tombé au sol, couché sur son cheval. Une scène de guerre d'une grande force expressive et dynamique, qui exprime dans une disposition, peut-être arbitraire, mais certainement suggestive la mise à mort d'un cavalier bar</w:t>
      </w:r>
      <w:r>
        <w:rPr>
          <w:rFonts w:ascii="Times New Roman" w:hAnsi="Times New Roman" w:cs="Times New Roman"/>
          <w:sz w:val="24"/>
          <w:szCs w:val="24"/>
        </w:rPr>
        <w:t xml:space="preserve">bare. Certaine monnaie </w:t>
      </w:r>
      <w:r w:rsidR="00BC7442">
        <w:rPr>
          <w:rFonts w:ascii="Times New Roman" w:hAnsi="Times New Roman" w:cs="Times New Roman"/>
          <w:sz w:val="24"/>
          <w:szCs w:val="24"/>
        </w:rPr>
        <w:t>présentent</w:t>
      </w:r>
      <w:r w:rsidRPr="00DD0FA2">
        <w:rPr>
          <w:rFonts w:ascii="Times New Roman" w:hAnsi="Times New Roman" w:cs="Times New Roman"/>
          <w:sz w:val="24"/>
          <w:szCs w:val="24"/>
        </w:rPr>
        <w:t xml:space="preserve"> le lég</w:t>
      </w:r>
      <w:r>
        <w:rPr>
          <w:rFonts w:ascii="Times New Roman" w:hAnsi="Times New Roman" w:cs="Times New Roman"/>
          <w:sz w:val="24"/>
          <w:szCs w:val="24"/>
        </w:rPr>
        <w:t>ionnaire s’</w:t>
      </w:r>
      <w:r w:rsidR="00BC7442">
        <w:rPr>
          <w:rFonts w:ascii="Times New Roman" w:hAnsi="Times New Roman" w:cs="Times New Roman"/>
          <w:sz w:val="24"/>
          <w:szCs w:val="24"/>
        </w:rPr>
        <w:t>apprêta</w:t>
      </w:r>
      <w:r w:rsidR="00BC7442" w:rsidRPr="00DD0FA2">
        <w:rPr>
          <w:rFonts w:ascii="Times New Roman" w:hAnsi="Times New Roman" w:cs="Times New Roman"/>
          <w:sz w:val="24"/>
          <w:szCs w:val="24"/>
        </w:rPr>
        <w:t>nt</w:t>
      </w:r>
      <w:r w:rsidRPr="00DD0FA2">
        <w:rPr>
          <w:rFonts w:ascii="Times New Roman" w:hAnsi="Times New Roman" w:cs="Times New Roman"/>
          <w:sz w:val="24"/>
          <w:szCs w:val="24"/>
        </w:rPr>
        <w:t xml:space="preserve"> </w:t>
      </w:r>
      <w:r w:rsidR="00BC7442" w:rsidRPr="00DD0FA2">
        <w:rPr>
          <w:rFonts w:ascii="Times New Roman" w:hAnsi="Times New Roman" w:cs="Times New Roman"/>
          <w:sz w:val="24"/>
          <w:szCs w:val="24"/>
        </w:rPr>
        <w:t>à</w:t>
      </w:r>
      <w:r w:rsidRPr="00DD0FA2">
        <w:rPr>
          <w:rFonts w:ascii="Times New Roman" w:hAnsi="Times New Roman" w:cs="Times New Roman"/>
          <w:sz w:val="24"/>
          <w:szCs w:val="24"/>
        </w:rPr>
        <w:t xml:space="preserve"> terrasser le cavalier tombé de cheval, alors que sur d’autre le </w:t>
      </w:r>
      <w:r w:rsidR="00BC7442" w:rsidRPr="00DD0FA2">
        <w:rPr>
          <w:rFonts w:ascii="Times New Roman" w:hAnsi="Times New Roman" w:cs="Times New Roman"/>
          <w:sz w:val="24"/>
          <w:szCs w:val="24"/>
        </w:rPr>
        <w:t>légionnaire</w:t>
      </w:r>
      <w:r w:rsidRPr="00DD0FA2">
        <w:rPr>
          <w:rFonts w:ascii="Times New Roman" w:hAnsi="Times New Roman" w:cs="Times New Roman"/>
          <w:sz w:val="24"/>
          <w:szCs w:val="24"/>
        </w:rPr>
        <w:t xml:space="preserve"> est déjà passé </w:t>
      </w:r>
      <w:r w:rsidR="00BC7442" w:rsidRPr="00DD0FA2">
        <w:rPr>
          <w:rFonts w:ascii="Times New Roman" w:hAnsi="Times New Roman" w:cs="Times New Roman"/>
          <w:sz w:val="24"/>
          <w:szCs w:val="24"/>
        </w:rPr>
        <w:t>à</w:t>
      </w:r>
      <w:r w:rsidRPr="00DD0FA2">
        <w:rPr>
          <w:rFonts w:ascii="Times New Roman" w:hAnsi="Times New Roman" w:cs="Times New Roman"/>
          <w:sz w:val="24"/>
          <w:szCs w:val="24"/>
        </w:rPr>
        <w:t xml:space="preserve"> l’acte </w:t>
      </w:r>
      <w:r w:rsidR="00BC7442" w:rsidRPr="00DD0FA2">
        <w:rPr>
          <w:rFonts w:ascii="Times New Roman" w:hAnsi="Times New Roman" w:cs="Times New Roman"/>
          <w:sz w:val="24"/>
          <w:szCs w:val="24"/>
        </w:rPr>
        <w:t>le cavalier</w:t>
      </w:r>
      <w:r w:rsidRPr="00DD0FA2">
        <w:rPr>
          <w:rFonts w:ascii="Times New Roman" w:hAnsi="Times New Roman" w:cs="Times New Roman"/>
          <w:sz w:val="24"/>
          <w:szCs w:val="24"/>
        </w:rPr>
        <w:t xml:space="preserve"> semble </w:t>
      </w:r>
      <w:r w:rsidR="00BC7442" w:rsidRPr="00DD0FA2">
        <w:rPr>
          <w:rFonts w:ascii="Times New Roman" w:hAnsi="Times New Roman" w:cs="Times New Roman"/>
          <w:sz w:val="24"/>
          <w:szCs w:val="24"/>
        </w:rPr>
        <w:t>supplié</w:t>
      </w:r>
      <w:r w:rsidRPr="00DD0FA2">
        <w:rPr>
          <w:rFonts w:ascii="Times New Roman" w:hAnsi="Times New Roman" w:cs="Times New Roman"/>
          <w:sz w:val="24"/>
          <w:szCs w:val="24"/>
        </w:rPr>
        <w:t xml:space="preserve"> le </w:t>
      </w:r>
      <w:r w:rsidR="00BC7442" w:rsidRPr="00DD0FA2">
        <w:rPr>
          <w:rFonts w:ascii="Times New Roman" w:hAnsi="Times New Roman" w:cs="Times New Roman"/>
          <w:sz w:val="24"/>
          <w:szCs w:val="24"/>
        </w:rPr>
        <w:t>légionnaire</w:t>
      </w:r>
      <w:r w:rsidRPr="00DD0FA2">
        <w:rPr>
          <w:rFonts w:ascii="Times New Roman" w:hAnsi="Times New Roman" w:cs="Times New Roman"/>
          <w:sz w:val="24"/>
          <w:szCs w:val="24"/>
        </w:rPr>
        <w:t xml:space="preserve"> dans un dernier </w:t>
      </w:r>
      <w:r w:rsidR="00BC7442" w:rsidRPr="00DD0FA2">
        <w:rPr>
          <w:rFonts w:ascii="Times New Roman" w:hAnsi="Times New Roman" w:cs="Times New Roman"/>
          <w:sz w:val="24"/>
          <w:szCs w:val="24"/>
        </w:rPr>
        <w:t>geste</w:t>
      </w:r>
      <w:r w:rsidRPr="00DD0FA2">
        <w:rPr>
          <w:rFonts w:ascii="Times New Roman" w:hAnsi="Times New Roman" w:cs="Times New Roman"/>
          <w:sz w:val="24"/>
          <w:szCs w:val="24"/>
        </w:rPr>
        <w:t>.</w:t>
      </w:r>
    </w:p>
    <w:p w:rsidR="00E9391F" w:rsidRDefault="00E9391F" w:rsidP="00E9391F">
      <w:pPr>
        <w:keepNext/>
        <w:pBdr>
          <w:top w:val="single" w:sz="4" w:space="1" w:color="auto"/>
          <w:left w:val="single" w:sz="4" w:space="4" w:color="auto"/>
          <w:bottom w:val="single" w:sz="4" w:space="1" w:color="auto"/>
          <w:right w:val="single" w:sz="4" w:space="4" w:color="auto"/>
        </w:pBdr>
        <w:spacing w:line="360" w:lineRule="auto"/>
        <w:jc w:val="both"/>
      </w:pPr>
      <w:r>
        <w:rPr>
          <w:noProof/>
          <w:lang w:eastAsia="fr-FR"/>
        </w:rPr>
        <w:drawing>
          <wp:inline distT="0" distB="0" distL="0" distR="0" wp14:anchorId="2A79AE39" wp14:editId="191D9D4D">
            <wp:extent cx="1990725" cy="1543050"/>
            <wp:effectExtent l="0" t="0" r="9525" b="0"/>
            <wp:docPr id="1040" name="Image 1040" descr="Description : 310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Description : 3109C"/>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90725" cy="1543050"/>
                    </a:xfrm>
                    <a:prstGeom prst="rect">
                      <a:avLst/>
                    </a:prstGeom>
                    <a:noFill/>
                    <a:ln>
                      <a:noFill/>
                    </a:ln>
                  </pic:spPr>
                </pic:pic>
              </a:graphicData>
            </a:graphic>
          </wp:inline>
        </w:drawing>
      </w:r>
      <w:r>
        <w:t xml:space="preserve">                                         </w:t>
      </w:r>
      <w:r>
        <w:rPr>
          <w:b/>
          <w:noProof/>
          <w:sz w:val="28"/>
          <w:lang w:eastAsia="fr-FR"/>
        </w:rPr>
        <w:drawing>
          <wp:inline distT="0" distB="0" distL="0" distR="0" wp14:anchorId="202861CD" wp14:editId="483CAC3F">
            <wp:extent cx="1838325" cy="1552575"/>
            <wp:effectExtent l="0" t="0" r="9525" b="9525"/>
            <wp:docPr id="1041" name="Image 1041" descr="Description : 31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Description : 3114C"/>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38325" cy="1552575"/>
                    </a:xfrm>
                    <a:prstGeom prst="rect">
                      <a:avLst/>
                    </a:prstGeom>
                    <a:noFill/>
                    <a:ln>
                      <a:noFill/>
                    </a:ln>
                  </pic:spPr>
                </pic:pic>
              </a:graphicData>
            </a:graphic>
          </wp:inline>
        </w:drawing>
      </w:r>
    </w:p>
    <w:p w:rsidR="00E9391F" w:rsidRPr="00096E1E" w:rsidRDefault="00E9391F" w:rsidP="00E9391F">
      <w:pPr>
        <w:pStyle w:val="Lgende"/>
        <w:pBdr>
          <w:top w:val="single" w:sz="4" w:space="1" w:color="auto"/>
          <w:left w:val="single" w:sz="4" w:space="4" w:color="auto"/>
          <w:bottom w:val="single" w:sz="4" w:space="1" w:color="auto"/>
          <w:right w:val="single" w:sz="4" w:space="4" w:color="auto"/>
        </w:pBdr>
        <w:jc w:val="both"/>
      </w:pPr>
      <w:r>
        <w:t xml:space="preserve">   Figure </w:t>
      </w:r>
      <w:fldSimple w:instr=" SEQ Figure \* ARABIC ">
        <w:r>
          <w:rPr>
            <w:noProof/>
          </w:rPr>
          <w:t>13</w:t>
        </w:r>
      </w:fldSimple>
      <w:r>
        <w:t xml:space="preserve"> </w:t>
      </w:r>
      <w:r w:rsidRPr="00671B79">
        <w:t>MP ER n° 3114 Alexandrie</w:t>
      </w:r>
      <w:r>
        <w:t xml:space="preserve">                                                 Figure </w:t>
      </w:r>
      <w:fldSimple w:instr=" SEQ Figure \* ARABIC ">
        <w:r>
          <w:rPr>
            <w:noProof/>
          </w:rPr>
          <w:t>14</w:t>
        </w:r>
      </w:fldSimple>
      <w:r>
        <w:t xml:space="preserve"> </w:t>
      </w:r>
      <w:r w:rsidRPr="00F516BD">
        <w:t>MP ER n° 3109 Constantinople</w:t>
      </w:r>
    </w:p>
    <w:p w:rsidR="00E9391F" w:rsidRPr="00DD0FA2"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 xml:space="preserve">Ce thème  est d’une rare violence dans l’iconographie numismatique romaine et est sans doute le </w:t>
      </w:r>
      <w:r w:rsidR="00BC7442" w:rsidRPr="00DD0FA2">
        <w:rPr>
          <w:rFonts w:ascii="Times New Roman" w:hAnsi="Times New Roman" w:cs="Times New Roman"/>
          <w:sz w:val="24"/>
          <w:szCs w:val="24"/>
        </w:rPr>
        <w:t>paroxysme</w:t>
      </w:r>
      <w:r w:rsidRPr="00DD0FA2">
        <w:rPr>
          <w:rFonts w:ascii="Times New Roman" w:hAnsi="Times New Roman" w:cs="Times New Roman"/>
          <w:sz w:val="24"/>
          <w:szCs w:val="24"/>
        </w:rPr>
        <w:t xml:space="preserve"> de cette iconographie </w:t>
      </w:r>
      <w:r w:rsidR="00BC7442" w:rsidRPr="00DD0FA2">
        <w:rPr>
          <w:rFonts w:ascii="Times New Roman" w:hAnsi="Times New Roman" w:cs="Times New Roman"/>
          <w:sz w:val="24"/>
          <w:szCs w:val="24"/>
        </w:rPr>
        <w:t>guerrière</w:t>
      </w:r>
      <w:r w:rsidRPr="00DD0FA2">
        <w:rPr>
          <w:rFonts w:ascii="Times New Roman" w:hAnsi="Times New Roman" w:cs="Times New Roman"/>
          <w:sz w:val="24"/>
          <w:szCs w:val="24"/>
        </w:rPr>
        <w:t xml:space="preserve"> pour notre empereur.</w:t>
      </w:r>
    </w:p>
    <w:p w:rsidR="00E9391F" w:rsidRPr="00DD0FA2" w:rsidRDefault="00E9391F" w:rsidP="00E9391F">
      <w:pPr>
        <w:spacing w:line="360" w:lineRule="auto"/>
        <w:jc w:val="both"/>
        <w:rPr>
          <w:rFonts w:ascii="Times New Roman" w:hAnsi="Times New Roman" w:cs="Times New Roman"/>
          <w:sz w:val="24"/>
          <w:szCs w:val="24"/>
        </w:rPr>
      </w:pPr>
    </w:p>
    <w:p w:rsidR="00E9391F" w:rsidRPr="00DD0FA2" w:rsidRDefault="00E9391F" w:rsidP="00E9391F">
      <w:pPr>
        <w:spacing w:line="360" w:lineRule="auto"/>
        <w:jc w:val="both"/>
        <w:rPr>
          <w:rFonts w:ascii="Times New Roman" w:hAnsi="Times New Roman" w:cs="Times New Roman"/>
          <w:b/>
          <w:sz w:val="24"/>
          <w:szCs w:val="24"/>
        </w:rPr>
      </w:pPr>
      <w:r w:rsidRPr="00DD0FA2">
        <w:rPr>
          <w:rFonts w:ascii="Times New Roman" w:hAnsi="Times New Roman" w:cs="Times New Roman"/>
          <w:b/>
          <w:sz w:val="24"/>
          <w:szCs w:val="24"/>
        </w:rPr>
        <w:t>Le phénix</w:t>
      </w:r>
    </w:p>
    <w:p w:rsidR="00E9391F" w:rsidRPr="00DD0FA2"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 xml:space="preserve">Ce thème absent du catalogue </w:t>
      </w:r>
      <w:r w:rsidR="00BC7442" w:rsidRPr="00DD0FA2">
        <w:rPr>
          <w:rFonts w:ascii="Times New Roman" w:hAnsi="Times New Roman" w:cs="Times New Roman"/>
          <w:sz w:val="24"/>
          <w:szCs w:val="24"/>
        </w:rPr>
        <w:t>présente</w:t>
      </w:r>
      <w:r w:rsidRPr="00DD0FA2">
        <w:rPr>
          <w:rFonts w:ascii="Times New Roman" w:hAnsi="Times New Roman" w:cs="Times New Roman"/>
          <w:sz w:val="24"/>
          <w:szCs w:val="24"/>
        </w:rPr>
        <w:t xml:space="preserve"> deux variations possible</w:t>
      </w:r>
      <w:r>
        <w:rPr>
          <w:rFonts w:ascii="Times New Roman" w:hAnsi="Times New Roman" w:cs="Times New Roman"/>
          <w:sz w:val="24"/>
          <w:szCs w:val="24"/>
        </w:rPr>
        <w:t>s</w:t>
      </w:r>
      <w:r>
        <w:rPr>
          <w:rStyle w:val="Appelnotedebasdep"/>
          <w:rFonts w:ascii="Times New Roman" w:hAnsi="Times New Roman" w:cs="Times New Roman"/>
          <w:sz w:val="24"/>
          <w:szCs w:val="24"/>
        </w:rPr>
        <w:footnoteReference w:id="54"/>
      </w:r>
      <w:r>
        <w:rPr>
          <w:rFonts w:ascii="Times New Roman" w:hAnsi="Times New Roman" w:cs="Times New Roman"/>
          <w:sz w:val="24"/>
          <w:szCs w:val="24"/>
        </w:rPr>
        <w:t xml:space="preserve">. </w:t>
      </w:r>
      <w:r w:rsidRPr="00DD0FA2">
        <w:rPr>
          <w:rFonts w:ascii="Times New Roman" w:hAnsi="Times New Roman" w:cs="Times New Roman"/>
          <w:sz w:val="24"/>
          <w:szCs w:val="24"/>
        </w:rPr>
        <w:t xml:space="preserve"> Dans la typologie la plus courante, le phénix est fixé sur le bûcher: ceci illustre l'acte de mort et de renaissance (d'où Reparatio, mais aussi de renouvellement). Dans l’autre typologie, l'oiseau sacré est au-dessus du «Orbis terrarvm" pour représenter la renouvellement, la Renovatio, de l'empire dans toutes ses acceptions.</w:t>
      </w:r>
    </w:p>
    <w:p w:rsidR="00E9391F" w:rsidRPr="00DD0FA2" w:rsidRDefault="00E9391F" w:rsidP="00E9391F">
      <w:pPr>
        <w:spacing w:line="360" w:lineRule="auto"/>
        <w:jc w:val="both"/>
        <w:rPr>
          <w:rFonts w:ascii="Times New Roman" w:hAnsi="Times New Roman" w:cs="Times New Roman"/>
          <w:sz w:val="24"/>
          <w:szCs w:val="24"/>
        </w:rPr>
      </w:pPr>
    </w:p>
    <w:p w:rsidR="00E9391F" w:rsidRPr="00DD0FA2" w:rsidRDefault="00E9391F" w:rsidP="00E9391F">
      <w:pPr>
        <w:spacing w:line="360" w:lineRule="auto"/>
        <w:jc w:val="both"/>
        <w:rPr>
          <w:rFonts w:ascii="Times New Roman" w:hAnsi="Times New Roman" w:cs="Times New Roman"/>
          <w:sz w:val="24"/>
          <w:szCs w:val="24"/>
        </w:rPr>
      </w:pPr>
    </w:p>
    <w:p w:rsidR="005A1F3D" w:rsidRDefault="005A1F3D" w:rsidP="0094599D">
      <w:pPr>
        <w:tabs>
          <w:tab w:val="left" w:pos="1035"/>
        </w:tabs>
        <w:spacing w:line="360" w:lineRule="auto"/>
        <w:jc w:val="both"/>
        <w:rPr>
          <w:rFonts w:ascii="Times New Roman" w:hAnsi="Times New Roman" w:cs="Times New Roman"/>
          <w:b/>
          <w:sz w:val="28"/>
          <w:szCs w:val="40"/>
        </w:rPr>
      </w:pPr>
    </w:p>
    <w:p w:rsidR="006A490C" w:rsidRDefault="006A490C" w:rsidP="0094599D">
      <w:pPr>
        <w:tabs>
          <w:tab w:val="left" w:pos="1035"/>
        </w:tabs>
        <w:spacing w:line="360" w:lineRule="auto"/>
        <w:jc w:val="both"/>
        <w:rPr>
          <w:rFonts w:ascii="Times New Roman" w:hAnsi="Times New Roman" w:cs="Times New Roman"/>
          <w:b/>
          <w:sz w:val="28"/>
          <w:szCs w:val="40"/>
        </w:rPr>
      </w:pPr>
    </w:p>
    <w:p w:rsidR="005D0774" w:rsidRPr="005D0774" w:rsidRDefault="005D0774" w:rsidP="0094599D">
      <w:pPr>
        <w:tabs>
          <w:tab w:val="left" w:pos="1035"/>
        </w:tabs>
        <w:spacing w:line="360" w:lineRule="auto"/>
        <w:jc w:val="both"/>
        <w:rPr>
          <w:rFonts w:ascii="Times New Roman" w:hAnsi="Times New Roman" w:cs="Times New Roman"/>
          <w:b/>
          <w:color w:val="FF0000"/>
          <w:sz w:val="24"/>
          <w:szCs w:val="40"/>
        </w:rPr>
      </w:pPr>
      <w:r w:rsidRPr="005D0774">
        <w:rPr>
          <w:rFonts w:ascii="Times New Roman" w:hAnsi="Times New Roman" w:cs="Times New Roman"/>
          <w:b/>
          <w:color w:val="FF0000"/>
          <w:sz w:val="24"/>
          <w:szCs w:val="40"/>
        </w:rPr>
        <w:t>LES ADVENTUS</w:t>
      </w:r>
    </w:p>
    <w:p w:rsidR="005D0774" w:rsidRDefault="005D0774" w:rsidP="0094599D">
      <w:pPr>
        <w:tabs>
          <w:tab w:val="left" w:pos="1035"/>
        </w:tabs>
        <w:spacing w:line="360" w:lineRule="auto"/>
        <w:jc w:val="both"/>
        <w:rPr>
          <w:rFonts w:ascii="Times New Roman" w:hAnsi="Times New Roman" w:cs="Times New Roman"/>
          <w:b/>
          <w:sz w:val="24"/>
          <w:szCs w:val="40"/>
        </w:rPr>
      </w:pPr>
    </w:p>
    <w:p w:rsidR="00ED3FEB" w:rsidRPr="00ED3FEB" w:rsidRDefault="00ED3FEB" w:rsidP="0094599D">
      <w:pPr>
        <w:tabs>
          <w:tab w:val="left" w:pos="1035"/>
        </w:tabs>
        <w:spacing w:line="360" w:lineRule="auto"/>
        <w:jc w:val="both"/>
        <w:rPr>
          <w:rFonts w:ascii="Times New Roman" w:hAnsi="Times New Roman" w:cs="Times New Roman"/>
          <w:b/>
          <w:color w:val="FF0000"/>
          <w:sz w:val="24"/>
          <w:szCs w:val="40"/>
        </w:rPr>
      </w:pPr>
      <w:r w:rsidRPr="00ED3FEB">
        <w:rPr>
          <w:rFonts w:ascii="Times New Roman" w:hAnsi="Times New Roman" w:cs="Times New Roman"/>
          <w:b/>
          <w:color w:val="FF0000"/>
          <w:sz w:val="24"/>
          <w:szCs w:val="40"/>
        </w:rPr>
        <w:t xml:space="preserve">Les revers avec </w:t>
      </w:r>
      <w:r w:rsidR="00BC7442" w:rsidRPr="00ED3FEB">
        <w:rPr>
          <w:rFonts w:ascii="Times New Roman" w:hAnsi="Times New Roman" w:cs="Times New Roman"/>
          <w:b/>
          <w:color w:val="FF0000"/>
          <w:sz w:val="24"/>
          <w:szCs w:val="40"/>
        </w:rPr>
        <w:t>Rome</w:t>
      </w:r>
      <w:r w:rsidRPr="00ED3FEB">
        <w:rPr>
          <w:rFonts w:ascii="Times New Roman" w:hAnsi="Times New Roman" w:cs="Times New Roman"/>
          <w:b/>
          <w:color w:val="FF0000"/>
          <w:sz w:val="24"/>
          <w:szCs w:val="40"/>
        </w:rPr>
        <w:t xml:space="preserve"> et </w:t>
      </w:r>
      <w:r w:rsidR="00BC7442" w:rsidRPr="00ED3FEB">
        <w:rPr>
          <w:rFonts w:ascii="Times New Roman" w:hAnsi="Times New Roman" w:cs="Times New Roman"/>
          <w:b/>
          <w:color w:val="FF0000"/>
          <w:sz w:val="24"/>
          <w:szCs w:val="40"/>
        </w:rPr>
        <w:t>Constantinople</w:t>
      </w:r>
      <w:r w:rsidRPr="00ED3FEB">
        <w:rPr>
          <w:rFonts w:ascii="Times New Roman" w:hAnsi="Times New Roman" w:cs="Times New Roman"/>
          <w:b/>
          <w:color w:val="FF0000"/>
          <w:sz w:val="24"/>
          <w:szCs w:val="40"/>
        </w:rPr>
        <w:t xml:space="preserve"> </w:t>
      </w:r>
    </w:p>
    <w:p w:rsidR="005D0774" w:rsidRPr="00ED3FEB" w:rsidRDefault="00ED3FEB" w:rsidP="0094599D">
      <w:pPr>
        <w:tabs>
          <w:tab w:val="left" w:pos="1035"/>
        </w:tabs>
        <w:spacing w:line="360" w:lineRule="auto"/>
        <w:jc w:val="both"/>
        <w:rPr>
          <w:rFonts w:ascii="Times New Roman" w:hAnsi="Times New Roman" w:cs="Times New Roman"/>
          <w:b/>
          <w:color w:val="FF0000"/>
          <w:sz w:val="24"/>
          <w:szCs w:val="40"/>
        </w:rPr>
      </w:pPr>
      <w:r w:rsidRPr="00ED3FEB">
        <w:rPr>
          <w:rFonts w:ascii="Times New Roman" w:hAnsi="Times New Roman" w:cs="Times New Roman"/>
          <w:b/>
          <w:color w:val="FF0000"/>
          <w:sz w:val="24"/>
          <w:szCs w:val="40"/>
        </w:rPr>
        <w:t>http://www.britishmuseum.org/system_pages/beta_collection_introduction/beta_collection_object_details.aspx?objectId=1128193&amp;partId=1&amp;searchText=constantius%20II&amp;numpages=231&amp;page=3&amp;images=on</w:t>
      </w:r>
    </w:p>
    <w:p w:rsidR="003E23B1" w:rsidRPr="00C50CE3" w:rsidRDefault="00C50CE3" w:rsidP="0094599D">
      <w:pPr>
        <w:tabs>
          <w:tab w:val="left" w:pos="1035"/>
        </w:tabs>
        <w:spacing w:line="360" w:lineRule="auto"/>
        <w:jc w:val="both"/>
        <w:rPr>
          <w:rFonts w:ascii="Times New Roman" w:hAnsi="Times New Roman" w:cs="Times New Roman"/>
          <w:b/>
          <w:sz w:val="24"/>
          <w:szCs w:val="40"/>
        </w:rPr>
      </w:pPr>
      <w:r w:rsidRPr="00C50CE3">
        <w:rPr>
          <w:rFonts w:ascii="Times New Roman" w:hAnsi="Times New Roman" w:cs="Times New Roman"/>
          <w:b/>
          <w:sz w:val="24"/>
          <w:szCs w:val="40"/>
        </w:rPr>
        <w:t xml:space="preserve">2.5.2 </w:t>
      </w:r>
      <w:r w:rsidR="003E23B1" w:rsidRPr="00C50CE3">
        <w:rPr>
          <w:rFonts w:ascii="Times New Roman" w:hAnsi="Times New Roman" w:cs="Times New Roman"/>
          <w:b/>
          <w:sz w:val="24"/>
          <w:szCs w:val="40"/>
        </w:rPr>
        <w:t>Les vota :</w:t>
      </w:r>
    </w:p>
    <w:p w:rsidR="003E23B1" w:rsidRPr="007D5832" w:rsidRDefault="00C50CE3" w:rsidP="007D5832">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40"/>
        </w:rPr>
        <w:tab/>
      </w:r>
      <w:r w:rsidR="003E23B1">
        <w:rPr>
          <w:rFonts w:ascii="Times New Roman" w:hAnsi="Times New Roman" w:cs="Times New Roman"/>
          <w:sz w:val="24"/>
          <w:szCs w:val="40"/>
        </w:rPr>
        <w:t xml:space="preserve">Comme nous </w:t>
      </w:r>
      <w:r w:rsidR="00941E9C">
        <w:rPr>
          <w:rFonts w:ascii="Times New Roman" w:hAnsi="Times New Roman" w:cs="Times New Roman"/>
          <w:sz w:val="24"/>
          <w:szCs w:val="40"/>
        </w:rPr>
        <w:t>venons</w:t>
      </w:r>
      <w:r w:rsidR="003E23B1">
        <w:rPr>
          <w:rFonts w:ascii="Times New Roman" w:hAnsi="Times New Roman" w:cs="Times New Roman"/>
          <w:sz w:val="24"/>
          <w:szCs w:val="40"/>
        </w:rPr>
        <w:t xml:space="preserve"> de le voir les thèmes militaires </w:t>
      </w:r>
      <w:r w:rsidR="00082615">
        <w:rPr>
          <w:rFonts w:ascii="Times New Roman" w:hAnsi="Times New Roman" w:cs="Times New Roman"/>
          <w:sz w:val="24"/>
          <w:szCs w:val="40"/>
        </w:rPr>
        <w:t>occupent</w:t>
      </w:r>
      <w:r w:rsidR="003E23B1">
        <w:rPr>
          <w:rFonts w:ascii="Times New Roman" w:hAnsi="Times New Roman" w:cs="Times New Roman"/>
          <w:sz w:val="24"/>
          <w:szCs w:val="40"/>
        </w:rPr>
        <w:t xml:space="preserve"> la  quasi-totalité du monnayage de constance II à l’</w:t>
      </w:r>
      <w:r w:rsidR="00082615">
        <w:rPr>
          <w:rFonts w:ascii="Times New Roman" w:hAnsi="Times New Roman" w:cs="Times New Roman"/>
          <w:sz w:val="24"/>
          <w:szCs w:val="40"/>
        </w:rPr>
        <w:t>exception</w:t>
      </w:r>
      <w:r w:rsidR="003E23B1">
        <w:rPr>
          <w:rFonts w:ascii="Times New Roman" w:hAnsi="Times New Roman" w:cs="Times New Roman"/>
          <w:sz w:val="24"/>
          <w:szCs w:val="40"/>
        </w:rPr>
        <w:t xml:space="preserve"> des Vota</w:t>
      </w:r>
      <w:r w:rsidR="00941E9C">
        <w:rPr>
          <w:rFonts w:ascii="Times New Roman" w:hAnsi="Times New Roman" w:cs="Times New Roman"/>
          <w:sz w:val="24"/>
          <w:szCs w:val="40"/>
        </w:rPr>
        <w:t xml:space="preserve">. En effet </w:t>
      </w:r>
      <w:r w:rsidR="00373176">
        <w:rPr>
          <w:rFonts w:ascii="Times New Roman" w:hAnsi="Times New Roman" w:cs="Times New Roman"/>
          <w:sz w:val="24"/>
          <w:szCs w:val="40"/>
        </w:rPr>
        <w:t>à</w:t>
      </w:r>
      <w:r w:rsidR="00941E9C">
        <w:rPr>
          <w:rFonts w:ascii="Times New Roman" w:hAnsi="Times New Roman" w:cs="Times New Roman"/>
          <w:sz w:val="24"/>
          <w:szCs w:val="40"/>
        </w:rPr>
        <w:t xml:space="preserve"> partir du troisième siècle</w:t>
      </w:r>
      <w:r w:rsidR="00941E9C">
        <w:rPr>
          <w:rStyle w:val="Appelnotedebasdep"/>
          <w:rFonts w:ascii="Times New Roman" w:hAnsi="Times New Roman" w:cs="Times New Roman"/>
          <w:sz w:val="24"/>
          <w:szCs w:val="40"/>
        </w:rPr>
        <w:footnoteReference w:id="55"/>
      </w:r>
      <w:r w:rsidR="00941E9C">
        <w:rPr>
          <w:rFonts w:ascii="Times New Roman" w:hAnsi="Times New Roman" w:cs="Times New Roman"/>
          <w:sz w:val="24"/>
          <w:szCs w:val="40"/>
        </w:rPr>
        <w:t xml:space="preserve"> l’usage instaura de faire figurer le nombre des années de règne de l’empereur ainsi qu’une mention souhaitant quelques années de </w:t>
      </w:r>
      <w:r w:rsidR="00082615">
        <w:rPr>
          <w:rFonts w:ascii="Times New Roman" w:hAnsi="Times New Roman" w:cs="Times New Roman"/>
          <w:sz w:val="24"/>
          <w:szCs w:val="40"/>
        </w:rPr>
        <w:t>félicitées</w:t>
      </w:r>
      <w:r w:rsidR="00941E9C">
        <w:rPr>
          <w:rFonts w:ascii="Times New Roman" w:hAnsi="Times New Roman" w:cs="Times New Roman"/>
          <w:sz w:val="24"/>
          <w:szCs w:val="40"/>
        </w:rPr>
        <w:t xml:space="preserve">. Ainsi </w:t>
      </w:r>
      <w:r w:rsidR="00082615">
        <w:rPr>
          <w:rFonts w:ascii="Times New Roman" w:hAnsi="Times New Roman" w:cs="Times New Roman"/>
          <w:sz w:val="24"/>
          <w:szCs w:val="40"/>
        </w:rPr>
        <w:t>se</w:t>
      </w:r>
      <w:r w:rsidR="00941E9C">
        <w:rPr>
          <w:rFonts w:ascii="Times New Roman" w:hAnsi="Times New Roman" w:cs="Times New Roman"/>
          <w:sz w:val="24"/>
          <w:szCs w:val="40"/>
        </w:rPr>
        <w:t xml:space="preserve"> mis </w:t>
      </w:r>
      <w:r w:rsidR="00941E9C" w:rsidRPr="007D5832">
        <w:rPr>
          <w:rFonts w:ascii="Times New Roman" w:hAnsi="Times New Roman" w:cs="Times New Roman"/>
          <w:sz w:val="24"/>
          <w:szCs w:val="40"/>
        </w:rPr>
        <w:t xml:space="preserve">en place un jeu d’inscription comme VOT/ XX/ MVLT/ XXX soit : Votis Vincennalia </w:t>
      </w:r>
      <w:r w:rsidR="00941E9C" w:rsidRPr="007D5832">
        <w:rPr>
          <w:rFonts w:ascii="Times New Roman" w:hAnsi="Times New Roman" w:cs="Times New Roman"/>
          <w:sz w:val="24"/>
          <w:szCs w:val="24"/>
        </w:rPr>
        <w:t>Multis Trincennalia, pour : Vœux pour le vingtième anniversaire de règne et plus pour le trentième anniversaire à venir que l’</w:t>
      </w:r>
      <w:r w:rsidR="008F5D19" w:rsidRPr="007D5832">
        <w:rPr>
          <w:rFonts w:ascii="Times New Roman" w:hAnsi="Times New Roman" w:cs="Times New Roman"/>
          <w:sz w:val="24"/>
          <w:szCs w:val="24"/>
        </w:rPr>
        <w:t>on</w:t>
      </w:r>
      <w:r w:rsidR="00941E9C" w:rsidRPr="007D5832">
        <w:rPr>
          <w:rFonts w:ascii="Times New Roman" w:hAnsi="Times New Roman" w:cs="Times New Roman"/>
          <w:sz w:val="24"/>
          <w:szCs w:val="24"/>
        </w:rPr>
        <w:t xml:space="preserve"> retrouve sur toutes les </w:t>
      </w:r>
      <w:r w:rsidR="008F5D19" w:rsidRPr="007D5832">
        <w:rPr>
          <w:rFonts w:ascii="Times New Roman" w:hAnsi="Times New Roman" w:cs="Times New Roman"/>
          <w:sz w:val="24"/>
          <w:szCs w:val="24"/>
        </w:rPr>
        <w:t>monnaies</w:t>
      </w:r>
      <w:r w:rsidR="00373176" w:rsidRPr="007D5832">
        <w:rPr>
          <w:rFonts w:ascii="Times New Roman" w:hAnsi="Times New Roman" w:cs="Times New Roman"/>
          <w:sz w:val="24"/>
          <w:szCs w:val="24"/>
        </w:rPr>
        <w:t xml:space="preserve"> en or et argent du catalogue ainsi que sur quelques monnaies en bronze.</w:t>
      </w:r>
    </w:p>
    <w:p w:rsidR="007D5832" w:rsidRPr="007D5832" w:rsidRDefault="007D5832" w:rsidP="007D5832">
      <w:pPr>
        <w:widowControl w:val="0"/>
        <w:autoSpaceDE w:val="0"/>
        <w:autoSpaceDN w:val="0"/>
        <w:adjustRightInd w:val="0"/>
        <w:spacing w:line="360" w:lineRule="auto"/>
        <w:jc w:val="both"/>
        <w:rPr>
          <w:rFonts w:ascii="Times New Roman" w:hAnsi="Times New Roman" w:cs="Times New Roman"/>
          <w:kern w:val="28"/>
          <w:sz w:val="24"/>
          <w:szCs w:val="24"/>
        </w:rPr>
      </w:pPr>
      <w:r w:rsidRPr="007D5832">
        <w:rPr>
          <w:rFonts w:ascii="Times New Roman" w:hAnsi="Times New Roman" w:cs="Times New Roman"/>
          <w:sz w:val="24"/>
          <w:szCs w:val="24"/>
        </w:rPr>
        <w:t>Pour les monnaie en or et en argent la</w:t>
      </w:r>
      <w:r w:rsidRPr="007D5832">
        <w:rPr>
          <w:rFonts w:ascii="Times New Roman" w:hAnsi="Times New Roman" w:cs="Times New Roman"/>
          <w:kern w:val="28"/>
          <w:sz w:val="24"/>
          <w:szCs w:val="24"/>
        </w:rPr>
        <w:t xml:space="preserve"> Légende est simplement placée dans une couronne en quatre lignes. </w:t>
      </w:r>
    </w:p>
    <w:p w:rsidR="007D5832" w:rsidRPr="007D5832" w:rsidRDefault="007D5832" w:rsidP="007D5832">
      <w:pPr>
        <w:spacing w:line="360" w:lineRule="auto"/>
        <w:jc w:val="both"/>
        <w:rPr>
          <w:rFonts w:ascii="Times New Roman" w:hAnsi="Times New Roman" w:cs="Times New Roman"/>
          <w:sz w:val="24"/>
          <w:szCs w:val="24"/>
        </w:rPr>
      </w:pPr>
      <w:r w:rsidRPr="007D5832">
        <w:rPr>
          <w:rFonts w:ascii="Times New Roman" w:hAnsi="Times New Roman" w:cs="Times New Roman"/>
          <w:kern w:val="28"/>
          <w:sz w:val="24"/>
          <w:szCs w:val="24"/>
        </w:rPr>
        <w:t xml:space="preserve">Pour les solidi, plus complexe </w:t>
      </w:r>
      <w:r w:rsidRPr="007D5832">
        <w:rPr>
          <w:rFonts w:ascii="Times New Roman" w:hAnsi="Times New Roman" w:cs="Times New Roman"/>
          <w:sz w:val="24"/>
          <w:szCs w:val="24"/>
        </w:rPr>
        <w:t xml:space="preserve">Rome et Constantinople sont  de face assises sur un trône, tenant entre elles un bouclier sur lequel est inscrit: le vota en quatre lignes. Rome assise à gauche, tient une lance et Constantinople assise à droite, tient un sceptre et son pied droit est posé sur une proue de navire. Ces monnaie </w:t>
      </w:r>
      <w:r w:rsidR="00BC7442" w:rsidRPr="007D5832">
        <w:rPr>
          <w:rFonts w:ascii="Times New Roman" w:hAnsi="Times New Roman" w:cs="Times New Roman"/>
          <w:sz w:val="24"/>
          <w:szCs w:val="24"/>
        </w:rPr>
        <w:t>montrent</w:t>
      </w:r>
      <w:r w:rsidRPr="007D5832">
        <w:rPr>
          <w:rFonts w:ascii="Times New Roman" w:hAnsi="Times New Roman" w:cs="Times New Roman"/>
          <w:sz w:val="24"/>
          <w:szCs w:val="24"/>
        </w:rPr>
        <w:t xml:space="preserve"> Les deux capitales de l’empire romain, l’</w:t>
      </w:r>
      <w:r w:rsidR="00BC7442" w:rsidRPr="007D5832">
        <w:rPr>
          <w:rFonts w:ascii="Times New Roman" w:hAnsi="Times New Roman" w:cs="Times New Roman"/>
          <w:sz w:val="24"/>
          <w:szCs w:val="24"/>
        </w:rPr>
        <w:t>éternelle</w:t>
      </w:r>
      <w:r w:rsidRPr="007D5832">
        <w:rPr>
          <w:rFonts w:ascii="Times New Roman" w:hAnsi="Times New Roman" w:cs="Times New Roman"/>
          <w:sz w:val="24"/>
          <w:szCs w:val="24"/>
        </w:rPr>
        <w:t xml:space="preserve"> Rome face </w:t>
      </w:r>
      <w:r w:rsidR="00BC7442" w:rsidRPr="007D5832">
        <w:rPr>
          <w:rFonts w:ascii="Times New Roman" w:hAnsi="Times New Roman" w:cs="Times New Roman"/>
          <w:sz w:val="24"/>
          <w:szCs w:val="24"/>
        </w:rPr>
        <w:t>à</w:t>
      </w:r>
      <w:r w:rsidRPr="007D5832">
        <w:rPr>
          <w:rFonts w:ascii="Times New Roman" w:hAnsi="Times New Roman" w:cs="Times New Roman"/>
          <w:sz w:val="24"/>
          <w:szCs w:val="24"/>
        </w:rPr>
        <w:t xml:space="preserve"> la nouvelle capitale voulu par Constantin.</w:t>
      </w:r>
    </w:p>
    <w:p w:rsidR="007D5832" w:rsidRPr="007D5832" w:rsidRDefault="007D5832" w:rsidP="007D5832">
      <w:pPr>
        <w:widowControl w:val="0"/>
        <w:autoSpaceDE w:val="0"/>
        <w:autoSpaceDN w:val="0"/>
        <w:adjustRightInd w:val="0"/>
        <w:spacing w:line="360" w:lineRule="auto"/>
        <w:jc w:val="both"/>
        <w:rPr>
          <w:kern w:val="28"/>
        </w:rPr>
      </w:pPr>
    </w:p>
    <w:p w:rsidR="007D5832" w:rsidRPr="007D5832" w:rsidRDefault="007D5832" w:rsidP="00941E9C">
      <w:pPr>
        <w:tabs>
          <w:tab w:val="left" w:pos="1035"/>
        </w:tabs>
        <w:spacing w:line="360" w:lineRule="auto"/>
        <w:jc w:val="both"/>
        <w:rPr>
          <w:rFonts w:ascii="Times New Roman" w:hAnsi="Times New Roman" w:cs="Times New Roman"/>
          <w:sz w:val="24"/>
          <w:szCs w:val="40"/>
        </w:rPr>
      </w:pPr>
    </w:p>
    <w:p w:rsidR="00BF00FB" w:rsidRDefault="00BF00FB" w:rsidP="00941E9C">
      <w:pPr>
        <w:tabs>
          <w:tab w:val="left" w:pos="1035"/>
        </w:tabs>
        <w:spacing w:line="360" w:lineRule="auto"/>
        <w:jc w:val="both"/>
        <w:rPr>
          <w:rFonts w:ascii="Times New Roman" w:hAnsi="Times New Roman" w:cs="Times New Roman"/>
          <w:b/>
          <w:color w:val="C00000"/>
          <w:sz w:val="32"/>
          <w:szCs w:val="40"/>
        </w:rPr>
      </w:pPr>
    </w:p>
    <w:p w:rsidR="00373176" w:rsidRDefault="00373176" w:rsidP="004827A6">
      <w:pPr>
        <w:keepNext/>
        <w:pBdr>
          <w:top w:val="single" w:sz="4" w:space="1" w:color="auto"/>
          <w:left w:val="single" w:sz="4" w:space="4" w:color="auto"/>
          <w:bottom w:val="single" w:sz="4" w:space="1" w:color="auto"/>
          <w:right w:val="single" w:sz="4" w:space="4" w:color="auto"/>
        </w:pBdr>
        <w:tabs>
          <w:tab w:val="left" w:pos="1035"/>
        </w:tabs>
        <w:spacing w:line="360" w:lineRule="auto"/>
      </w:pPr>
      <w:r>
        <w:rPr>
          <w:noProof/>
          <w:sz w:val="28"/>
          <w:lang w:eastAsia="fr-FR"/>
        </w:rPr>
        <w:drawing>
          <wp:inline distT="0" distB="0" distL="0" distR="0" wp14:anchorId="64337238" wp14:editId="24B1BA64">
            <wp:extent cx="2066925" cy="1552575"/>
            <wp:effectExtent l="0" t="0" r="9525" b="9525"/>
            <wp:docPr id="237" name="Image 237" descr="Description : 316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8" descr="Description : 3161C"/>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r w:rsidR="004827A6">
        <w:rPr>
          <w:b/>
          <w:noProof/>
          <w:kern w:val="28"/>
          <w:sz w:val="28"/>
          <w:lang w:eastAsia="fr-FR"/>
        </w:rPr>
        <w:t xml:space="preserve">                           </w:t>
      </w:r>
      <w:r>
        <w:rPr>
          <w:b/>
          <w:noProof/>
          <w:kern w:val="28"/>
          <w:sz w:val="28"/>
          <w:lang w:eastAsia="fr-FR"/>
        </w:rPr>
        <w:drawing>
          <wp:inline distT="0" distB="0" distL="0" distR="0" wp14:anchorId="51486552" wp14:editId="6163D035">
            <wp:extent cx="2200275" cy="1552575"/>
            <wp:effectExtent l="0" t="0" r="9525" b="9525"/>
            <wp:docPr id="235" name="Image 235" descr="Description : 318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4" descr="Description : 3182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00275" cy="1552575"/>
                    </a:xfrm>
                    <a:prstGeom prst="rect">
                      <a:avLst/>
                    </a:prstGeom>
                    <a:noFill/>
                    <a:ln>
                      <a:noFill/>
                    </a:ln>
                  </pic:spPr>
                </pic:pic>
              </a:graphicData>
            </a:graphic>
          </wp:inline>
        </w:drawing>
      </w:r>
    </w:p>
    <w:p w:rsidR="00BF00FB" w:rsidRDefault="00373176" w:rsidP="004827A6">
      <w:pPr>
        <w:pStyle w:val="Lgende"/>
        <w:pBdr>
          <w:top w:val="single" w:sz="4" w:space="1" w:color="auto"/>
          <w:left w:val="single" w:sz="4" w:space="4" w:color="auto"/>
          <w:bottom w:val="single" w:sz="4" w:space="1" w:color="auto"/>
          <w:right w:val="single" w:sz="4" w:space="4" w:color="auto"/>
        </w:pBdr>
        <w:jc w:val="center"/>
      </w:pPr>
      <w:r>
        <w:t xml:space="preserve">Figure </w:t>
      </w:r>
      <w:fldSimple w:instr=" SEQ Figure \* ARABIC ">
        <w:r w:rsidR="006A6D35">
          <w:rPr>
            <w:noProof/>
          </w:rPr>
          <w:t>25</w:t>
        </w:r>
      </w:fldSimple>
      <w:r>
        <w:t xml:space="preserve">: </w:t>
      </w:r>
      <w:r w:rsidRPr="003D20F8">
        <w:t xml:space="preserve">MP ER n° 3161 </w:t>
      </w:r>
      <w:r>
        <w:t xml:space="preserve">Exemple de vota en or                          Figure </w:t>
      </w:r>
      <w:fldSimple w:instr=" SEQ Figure \* ARABIC ">
        <w:r w:rsidR="006A6D35">
          <w:rPr>
            <w:noProof/>
          </w:rPr>
          <w:t>26</w:t>
        </w:r>
      </w:fldSimple>
      <w:r>
        <w:t xml:space="preserve"> </w:t>
      </w:r>
      <w:r w:rsidRPr="00270223">
        <w:t xml:space="preserve">MP ER n° 3182 </w:t>
      </w:r>
      <w:r>
        <w:t>Exemple de vota en argent</w:t>
      </w:r>
    </w:p>
    <w:p w:rsidR="00BF00FB" w:rsidRDefault="00BF00FB" w:rsidP="004827A6">
      <w:pPr>
        <w:keepNext/>
        <w:pBdr>
          <w:top w:val="single" w:sz="4" w:space="1" w:color="auto"/>
          <w:left w:val="single" w:sz="4" w:space="4" w:color="auto"/>
          <w:bottom w:val="single" w:sz="4" w:space="1" w:color="auto"/>
          <w:right w:val="single" w:sz="4" w:space="4" w:color="auto"/>
        </w:pBdr>
        <w:jc w:val="center"/>
      </w:pPr>
      <w:r>
        <w:rPr>
          <w:noProof/>
          <w:lang w:eastAsia="fr-FR"/>
        </w:rPr>
        <w:drawing>
          <wp:inline distT="0" distB="0" distL="0" distR="0" wp14:anchorId="4D375DCA" wp14:editId="6015F4BC">
            <wp:extent cx="2238375" cy="1552575"/>
            <wp:effectExtent l="0" t="0" r="9525" b="9525"/>
            <wp:docPr id="236" name="Image 236" descr="Description : 318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descr="Description : 3180C"/>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38375" cy="1552575"/>
                    </a:xfrm>
                    <a:prstGeom prst="rect">
                      <a:avLst/>
                    </a:prstGeom>
                    <a:noFill/>
                    <a:ln>
                      <a:noFill/>
                    </a:ln>
                  </pic:spPr>
                </pic:pic>
              </a:graphicData>
            </a:graphic>
          </wp:inline>
        </w:drawing>
      </w:r>
    </w:p>
    <w:p w:rsidR="00BF00FB" w:rsidRPr="00BF00FB" w:rsidRDefault="00BF00FB" w:rsidP="004827A6">
      <w:pPr>
        <w:pStyle w:val="Lgende"/>
        <w:pBdr>
          <w:top w:val="single" w:sz="4" w:space="1" w:color="auto"/>
          <w:left w:val="single" w:sz="4" w:space="4" w:color="auto"/>
          <w:bottom w:val="single" w:sz="4" w:space="1" w:color="auto"/>
          <w:right w:val="single" w:sz="4" w:space="4" w:color="auto"/>
        </w:pBdr>
        <w:jc w:val="center"/>
      </w:pPr>
      <w:r>
        <w:t xml:space="preserve">Figure </w:t>
      </w:r>
      <w:fldSimple w:instr=" SEQ Figure \* ARABIC ">
        <w:r w:rsidR="006A6D35">
          <w:rPr>
            <w:noProof/>
          </w:rPr>
          <w:t>27</w:t>
        </w:r>
      </w:fldSimple>
      <w:r>
        <w:t xml:space="preserve">: </w:t>
      </w:r>
      <w:r w:rsidRPr="00C62D8C">
        <w:t xml:space="preserve">MP ER n° 3180 </w:t>
      </w:r>
      <w:r>
        <w:t>Exemple de vota en bronze</w:t>
      </w:r>
    </w:p>
    <w:p w:rsidR="009A5C07" w:rsidRDefault="009A5C07" w:rsidP="00941E9C">
      <w:pPr>
        <w:tabs>
          <w:tab w:val="left" w:pos="1035"/>
        </w:tabs>
        <w:spacing w:line="360" w:lineRule="auto"/>
        <w:jc w:val="both"/>
        <w:rPr>
          <w:rFonts w:ascii="Times New Roman" w:hAnsi="Times New Roman" w:cs="Times New Roman"/>
          <w:sz w:val="24"/>
          <w:szCs w:val="40"/>
        </w:rPr>
      </w:pPr>
    </w:p>
    <w:p w:rsidR="00853C45" w:rsidRDefault="00853C45" w:rsidP="009A5C07">
      <w:pPr>
        <w:rPr>
          <w:rFonts w:ascii="Times New Roman" w:hAnsi="Times New Roman" w:cs="Times New Roman"/>
          <w:sz w:val="24"/>
          <w:szCs w:val="40"/>
        </w:rPr>
      </w:pPr>
    </w:p>
    <w:p w:rsidR="009A5C07" w:rsidRPr="009A5C07" w:rsidRDefault="00853C45" w:rsidP="009A5C07">
      <w:pPr>
        <w:rPr>
          <w:rFonts w:ascii="Times New Roman" w:hAnsi="Times New Roman" w:cs="Times New Roman"/>
          <w:sz w:val="24"/>
          <w:szCs w:val="40"/>
        </w:rPr>
      </w:pPr>
      <w:r>
        <w:rPr>
          <w:rFonts w:ascii="Times New Roman" w:hAnsi="Times New Roman" w:cs="Times New Roman"/>
          <w:sz w:val="24"/>
          <w:szCs w:val="40"/>
        </w:rPr>
        <w:br w:type="page"/>
      </w:r>
    </w:p>
    <w:p w:rsidR="006A490C" w:rsidRPr="0066659C" w:rsidRDefault="006A490C" w:rsidP="006A490C">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r w:rsidRPr="0066659C">
        <w:rPr>
          <w:rFonts w:ascii="Times New Roman" w:eastAsia="Times New Roman" w:hAnsi="Times New Roman" w:cs="Times New Roman"/>
          <w:color w:val="000000" w:themeColor="text1"/>
          <w:sz w:val="28"/>
          <w:szCs w:val="24"/>
          <w:lang w:eastAsia="fr-FR"/>
        </w:rPr>
        <w:lastRenderedPageBreak/>
        <w:t>CONCLUSION</w:t>
      </w:r>
    </w:p>
    <w:p w:rsidR="006A490C" w:rsidRDefault="006A490C" w:rsidP="006A490C">
      <w:pPr>
        <w:spacing w:before="100" w:beforeAutospacing="1" w:after="100" w:afterAutospacing="1" w:line="360" w:lineRule="auto"/>
        <w:ind w:firstLine="708"/>
        <w:jc w:val="both"/>
        <w:rPr>
          <w:rFonts w:ascii="Times New Roman" w:eastAsia="Times New Roman" w:hAnsi="Times New Roman" w:cs="Times New Roman"/>
          <w:color w:val="000000" w:themeColor="text1"/>
          <w:sz w:val="24"/>
          <w:szCs w:val="24"/>
          <w:lang w:eastAsia="fr-FR"/>
        </w:rPr>
      </w:pPr>
    </w:p>
    <w:p w:rsidR="006A490C" w:rsidRDefault="006A490C" w:rsidP="006A490C">
      <w:pPr>
        <w:spacing w:before="100" w:beforeAutospacing="1" w:after="100" w:afterAutospacing="1" w:line="360" w:lineRule="auto"/>
        <w:ind w:firstLine="708"/>
        <w:jc w:val="both"/>
        <w:rPr>
          <w:rFonts w:ascii="Times New Roman" w:eastAsia="Times New Roman" w:hAnsi="Times New Roman" w:cs="Times New Roman"/>
          <w:color w:val="000000" w:themeColor="text1"/>
          <w:sz w:val="24"/>
          <w:szCs w:val="24"/>
          <w:lang w:eastAsia="fr-FR"/>
        </w:rPr>
      </w:pPr>
      <w:r w:rsidRPr="004A5F1B">
        <w:rPr>
          <w:rFonts w:ascii="Times New Roman" w:eastAsia="Times New Roman" w:hAnsi="Times New Roman" w:cs="Times New Roman"/>
          <w:color w:val="000000" w:themeColor="text1"/>
          <w:sz w:val="24"/>
          <w:szCs w:val="24"/>
          <w:lang w:eastAsia="fr-FR"/>
        </w:rPr>
        <w:t xml:space="preserve">Au travers de ce mémoire, nous avons pu voir </w:t>
      </w:r>
      <w:r>
        <w:rPr>
          <w:rFonts w:ascii="Times New Roman" w:eastAsia="Times New Roman" w:hAnsi="Times New Roman" w:cs="Times New Roman"/>
          <w:color w:val="000000" w:themeColor="text1"/>
          <w:sz w:val="24"/>
          <w:szCs w:val="24"/>
          <w:lang w:eastAsia="fr-FR"/>
        </w:rPr>
        <w:t xml:space="preserve">l’ensemble des monnaies de constance II de la collection Joseph Puig. Ce monnayage de 92 monnaies, de différents métaux, or, argent et bronze </w:t>
      </w:r>
      <w:r w:rsidR="00082615">
        <w:rPr>
          <w:rFonts w:ascii="Times New Roman" w:eastAsia="Times New Roman" w:hAnsi="Times New Roman" w:cs="Times New Roman"/>
          <w:color w:val="000000" w:themeColor="text1"/>
          <w:sz w:val="24"/>
          <w:szCs w:val="24"/>
          <w:lang w:eastAsia="fr-FR"/>
        </w:rPr>
        <w:t>s’</w:t>
      </w:r>
      <w:r>
        <w:rPr>
          <w:rFonts w:ascii="Times New Roman" w:eastAsia="Times New Roman" w:hAnsi="Times New Roman" w:cs="Times New Roman"/>
          <w:color w:val="000000" w:themeColor="text1"/>
          <w:sz w:val="24"/>
          <w:szCs w:val="24"/>
          <w:lang w:eastAsia="fr-FR"/>
        </w:rPr>
        <w:t xml:space="preserve">est révélé en de nombreux </w:t>
      </w:r>
      <w:r w:rsidR="00082615">
        <w:rPr>
          <w:rFonts w:ascii="Times New Roman" w:eastAsia="Times New Roman" w:hAnsi="Times New Roman" w:cs="Times New Roman"/>
          <w:color w:val="000000" w:themeColor="text1"/>
          <w:sz w:val="24"/>
          <w:szCs w:val="24"/>
          <w:lang w:eastAsia="fr-FR"/>
        </w:rPr>
        <w:t>points</w:t>
      </w:r>
      <w:r>
        <w:rPr>
          <w:rFonts w:ascii="Times New Roman" w:eastAsia="Times New Roman" w:hAnsi="Times New Roman" w:cs="Times New Roman"/>
          <w:color w:val="000000" w:themeColor="text1"/>
          <w:sz w:val="24"/>
          <w:szCs w:val="24"/>
          <w:lang w:eastAsia="fr-FR"/>
        </w:rPr>
        <w:t xml:space="preserve"> </w:t>
      </w:r>
      <w:r w:rsidR="00082615">
        <w:rPr>
          <w:rFonts w:ascii="Times New Roman" w:eastAsia="Times New Roman" w:hAnsi="Times New Roman" w:cs="Times New Roman"/>
          <w:color w:val="000000" w:themeColor="text1"/>
          <w:sz w:val="24"/>
          <w:szCs w:val="24"/>
          <w:lang w:eastAsia="fr-FR"/>
        </w:rPr>
        <w:t>intéressants</w:t>
      </w:r>
      <w:r>
        <w:rPr>
          <w:rFonts w:ascii="Times New Roman" w:eastAsia="Times New Roman" w:hAnsi="Times New Roman" w:cs="Times New Roman"/>
          <w:color w:val="000000" w:themeColor="text1"/>
          <w:sz w:val="24"/>
          <w:szCs w:val="24"/>
          <w:lang w:eastAsia="fr-FR"/>
        </w:rPr>
        <w:t>.</w:t>
      </w:r>
    </w:p>
    <w:p w:rsidR="006A490C" w:rsidRDefault="006A490C" w:rsidP="006A490C">
      <w:pPr>
        <w:spacing w:before="100" w:beforeAutospacing="1" w:after="100" w:afterAutospacing="1" w:line="360" w:lineRule="auto"/>
        <w:ind w:firstLine="708"/>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xml:space="preserve">En effet la collection comporte beaucoup de monnaies variées qui ont permis de montrer la prédominance des thèmes militaires dans ce monnayage, aussi bien à l’avers avec des bustes cuirassé, casqué </w:t>
      </w:r>
      <w:r w:rsidR="00BC7442">
        <w:rPr>
          <w:rFonts w:ascii="Times New Roman" w:eastAsia="Times New Roman" w:hAnsi="Times New Roman" w:cs="Times New Roman"/>
          <w:color w:val="000000" w:themeColor="text1"/>
          <w:sz w:val="24"/>
          <w:szCs w:val="24"/>
          <w:lang w:eastAsia="fr-FR"/>
        </w:rPr>
        <w:t>armée de</w:t>
      </w:r>
      <w:r>
        <w:rPr>
          <w:rFonts w:ascii="Times New Roman" w:eastAsia="Times New Roman" w:hAnsi="Times New Roman" w:cs="Times New Roman"/>
          <w:color w:val="000000" w:themeColor="text1"/>
          <w:sz w:val="24"/>
          <w:szCs w:val="24"/>
          <w:lang w:eastAsia="fr-FR"/>
        </w:rPr>
        <w:t xml:space="preserve"> lance et de boucliers qu’au droit avec tout enchainement de revers à la gloire de l’armée. L’iconographie de même suit cette logique avec des portes de camps </w:t>
      </w:r>
      <w:r w:rsidR="00BC7442">
        <w:rPr>
          <w:rFonts w:ascii="Times New Roman" w:eastAsia="Times New Roman" w:hAnsi="Times New Roman" w:cs="Times New Roman"/>
          <w:color w:val="000000" w:themeColor="text1"/>
          <w:sz w:val="24"/>
          <w:szCs w:val="24"/>
          <w:lang w:eastAsia="fr-FR"/>
        </w:rPr>
        <w:t>où</w:t>
      </w:r>
      <w:r>
        <w:rPr>
          <w:rFonts w:ascii="Times New Roman" w:eastAsia="Times New Roman" w:hAnsi="Times New Roman" w:cs="Times New Roman"/>
          <w:color w:val="000000" w:themeColor="text1"/>
          <w:sz w:val="24"/>
          <w:szCs w:val="24"/>
          <w:lang w:eastAsia="fr-FR"/>
        </w:rPr>
        <w:t xml:space="preserve"> de nombreuses scènes de guerre, soldat terrassant un cavalier, ou faisant des prisonniers…</w:t>
      </w:r>
    </w:p>
    <w:p w:rsidR="006A490C" w:rsidRPr="004A5F1B" w:rsidRDefault="006A490C" w:rsidP="006A490C">
      <w:pPr>
        <w:spacing w:before="100" w:beforeAutospacing="1" w:after="100" w:afterAutospacing="1"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xml:space="preserve">Mais </w:t>
      </w:r>
      <w:r w:rsidRPr="004A5F1B">
        <w:rPr>
          <w:rFonts w:ascii="Times New Roman" w:eastAsia="Times New Roman" w:hAnsi="Times New Roman" w:cs="Times New Roman"/>
          <w:color w:val="000000" w:themeColor="text1"/>
          <w:sz w:val="24"/>
          <w:szCs w:val="24"/>
          <w:lang w:eastAsia="fr-FR"/>
        </w:rPr>
        <w:t xml:space="preserve">il est </w:t>
      </w:r>
      <w:r>
        <w:rPr>
          <w:rFonts w:ascii="Times New Roman" w:eastAsia="Times New Roman" w:hAnsi="Times New Roman" w:cs="Times New Roman"/>
          <w:color w:val="000000" w:themeColor="text1"/>
          <w:sz w:val="24"/>
          <w:szCs w:val="24"/>
          <w:lang w:eastAsia="fr-FR"/>
        </w:rPr>
        <w:t>également</w:t>
      </w:r>
      <w:r w:rsidRPr="004A5F1B">
        <w:rPr>
          <w:rFonts w:ascii="Times New Roman" w:eastAsia="Times New Roman" w:hAnsi="Times New Roman" w:cs="Times New Roman"/>
          <w:color w:val="000000" w:themeColor="text1"/>
          <w:sz w:val="24"/>
          <w:szCs w:val="24"/>
          <w:lang w:eastAsia="fr-FR"/>
        </w:rPr>
        <w:t xml:space="preserve"> apparu quelques limites comme</w:t>
      </w:r>
      <w:r>
        <w:rPr>
          <w:rFonts w:ascii="Times New Roman" w:eastAsia="Times New Roman" w:hAnsi="Times New Roman" w:cs="Times New Roman"/>
          <w:color w:val="000000" w:themeColor="text1"/>
          <w:sz w:val="24"/>
          <w:szCs w:val="24"/>
          <w:lang w:eastAsia="fr-FR"/>
        </w:rPr>
        <w:t xml:space="preserve"> la traçabilité impossible des monnaies qui ne permettent pas de lier l’archéologie dans ma recherche. Aussi même si la collection est assez diversifiée, la lecture de catalogues montre qu’</w:t>
      </w:r>
      <w:r w:rsidR="00082615">
        <w:rPr>
          <w:rFonts w:ascii="Times New Roman" w:eastAsia="Times New Roman" w:hAnsi="Times New Roman" w:cs="Times New Roman"/>
          <w:color w:val="000000" w:themeColor="text1"/>
          <w:sz w:val="24"/>
          <w:szCs w:val="24"/>
          <w:lang w:eastAsia="fr-FR"/>
        </w:rPr>
        <w:t>il</w:t>
      </w:r>
      <w:r>
        <w:rPr>
          <w:rFonts w:ascii="Times New Roman" w:eastAsia="Times New Roman" w:hAnsi="Times New Roman" w:cs="Times New Roman"/>
          <w:color w:val="000000" w:themeColor="text1"/>
          <w:sz w:val="24"/>
          <w:szCs w:val="24"/>
          <w:lang w:eastAsia="fr-FR"/>
        </w:rPr>
        <w:t xml:space="preserve"> </w:t>
      </w:r>
      <w:r w:rsidR="00082615">
        <w:rPr>
          <w:rFonts w:ascii="Times New Roman" w:eastAsia="Times New Roman" w:hAnsi="Times New Roman" w:cs="Times New Roman"/>
          <w:color w:val="000000" w:themeColor="text1"/>
          <w:sz w:val="24"/>
          <w:szCs w:val="24"/>
          <w:lang w:eastAsia="fr-FR"/>
        </w:rPr>
        <w:t>existe</w:t>
      </w:r>
      <w:r>
        <w:rPr>
          <w:rFonts w:ascii="Times New Roman" w:eastAsia="Times New Roman" w:hAnsi="Times New Roman" w:cs="Times New Roman"/>
          <w:color w:val="000000" w:themeColor="text1"/>
          <w:sz w:val="24"/>
          <w:szCs w:val="24"/>
          <w:lang w:eastAsia="fr-FR"/>
        </w:rPr>
        <w:t xml:space="preserve"> d’autres monnaies différentes que le musée ne possède pas, bien que cela reste minime dans la globalité.</w:t>
      </w:r>
    </w:p>
    <w:p w:rsidR="006A490C" w:rsidRPr="004A5F1B" w:rsidRDefault="006A490C" w:rsidP="006A490C">
      <w:pPr>
        <w:spacing w:before="100" w:beforeAutospacing="1" w:after="100" w:afterAutospacing="1" w:line="360" w:lineRule="auto"/>
        <w:ind w:firstLine="708"/>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xml:space="preserve">Mon travail de recherche aura permis l’établissement d’un catalogue regroupant l’ensemble des monnaies de constance II du musée Puig, corrigeant quelques petites erreurs de classement au passage comme les quelques que monnaies de Constance Galle maladroitement </w:t>
      </w:r>
      <w:r w:rsidR="00082615">
        <w:rPr>
          <w:rFonts w:ascii="Times New Roman" w:eastAsia="Times New Roman" w:hAnsi="Times New Roman" w:cs="Times New Roman"/>
          <w:color w:val="000000" w:themeColor="text1"/>
          <w:sz w:val="24"/>
          <w:szCs w:val="24"/>
          <w:lang w:eastAsia="fr-FR"/>
        </w:rPr>
        <w:t>rangée</w:t>
      </w:r>
      <w:r>
        <w:rPr>
          <w:rFonts w:ascii="Times New Roman" w:eastAsia="Times New Roman" w:hAnsi="Times New Roman" w:cs="Times New Roman"/>
          <w:color w:val="000000" w:themeColor="text1"/>
          <w:sz w:val="24"/>
          <w:szCs w:val="24"/>
          <w:lang w:eastAsia="fr-FR"/>
        </w:rPr>
        <w:t xml:space="preserve"> avec celle de notre empereur.</w:t>
      </w:r>
    </w:p>
    <w:p w:rsidR="006A490C" w:rsidRPr="00EC3398" w:rsidRDefault="006A490C" w:rsidP="006A490C">
      <w:pPr>
        <w:spacing w:before="100" w:beforeAutospacing="1" w:after="100" w:afterAutospacing="1" w:line="360" w:lineRule="auto"/>
        <w:ind w:firstLine="708"/>
        <w:jc w:val="both"/>
        <w:rPr>
          <w:rFonts w:ascii="Times New Roman" w:eastAsia="Times New Roman" w:hAnsi="Times New Roman" w:cs="Times New Roman"/>
          <w:sz w:val="24"/>
          <w:szCs w:val="24"/>
          <w:lang w:eastAsia="fr-FR"/>
        </w:rPr>
      </w:pPr>
      <w:r>
        <w:rPr>
          <w:rFonts w:ascii="Times New Roman" w:eastAsia="Times New Roman" w:hAnsi="Times New Roman" w:cs="Times New Roman"/>
          <w:color w:val="000000" w:themeColor="text1"/>
          <w:sz w:val="24"/>
          <w:szCs w:val="24"/>
          <w:lang w:eastAsia="fr-FR"/>
        </w:rPr>
        <w:t xml:space="preserve">Après l’établissement du catalogue l’on peut s’apercevoir que l’iconographie chrétienne est importante sur le monnayage de constance II, l’on peut notamment voir à plusieurs reprises les symboles de la croix et du chrisme sur les étendards, le labarum chrismé </w:t>
      </w:r>
      <w:r w:rsidR="00082615">
        <w:rPr>
          <w:rFonts w:ascii="Times New Roman" w:eastAsia="Times New Roman" w:hAnsi="Times New Roman" w:cs="Times New Roman"/>
          <w:color w:val="000000" w:themeColor="text1"/>
          <w:sz w:val="24"/>
          <w:szCs w:val="24"/>
          <w:lang w:eastAsia="fr-FR"/>
        </w:rPr>
        <w:t>brandi</w:t>
      </w:r>
      <w:r>
        <w:rPr>
          <w:rFonts w:ascii="Times New Roman" w:eastAsia="Times New Roman" w:hAnsi="Times New Roman" w:cs="Times New Roman"/>
          <w:color w:val="000000" w:themeColor="text1"/>
          <w:sz w:val="24"/>
          <w:szCs w:val="24"/>
          <w:lang w:eastAsia="fr-FR"/>
        </w:rPr>
        <w:t xml:space="preserve"> par l’empereur… De même que quelques symboles païens subsistent tel le </w:t>
      </w:r>
      <w:r w:rsidR="00BC7442">
        <w:rPr>
          <w:rFonts w:ascii="Times New Roman" w:eastAsia="Times New Roman" w:hAnsi="Times New Roman" w:cs="Times New Roman"/>
          <w:color w:val="000000" w:themeColor="text1"/>
          <w:sz w:val="24"/>
          <w:szCs w:val="24"/>
          <w:lang w:eastAsia="fr-FR"/>
        </w:rPr>
        <w:t>Phœnix</w:t>
      </w:r>
      <w:r>
        <w:rPr>
          <w:rFonts w:ascii="Times New Roman" w:eastAsia="Times New Roman" w:hAnsi="Times New Roman" w:cs="Times New Roman"/>
          <w:color w:val="000000" w:themeColor="text1"/>
          <w:sz w:val="24"/>
          <w:szCs w:val="24"/>
          <w:lang w:eastAsia="fr-FR"/>
        </w:rPr>
        <w:t xml:space="preserve"> radié ou même Victoria, la Victoire. Aussi il serait intéressant dans l’optique du mémoire de deuxième année d’analyser ces références et pourquoi pas croiser le monnayage de Constance II avec son successeur Julien II dernier empereur païen. </w:t>
      </w:r>
    </w:p>
    <w:p w:rsidR="006A490C" w:rsidRDefault="006A490C" w:rsidP="006A490C"/>
    <w:p w:rsidR="007B5662" w:rsidRDefault="007B5662" w:rsidP="009A5C07">
      <w:pPr>
        <w:tabs>
          <w:tab w:val="left" w:pos="6975"/>
        </w:tabs>
        <w:rPr>
          <w:rFonts w:ascii="Times New Roman" w:hAnsi="Times New Roman" w:cs="Times New Roman"/>
          <w:sz w:val="24"/>
          <w:szCs w:val="40"/>
        </w:rPr>
      </w:pPr>
    </w:p>
    <w:p w:rsidR="009A5C07" w:rsidRDefault="009A5C07" w:rsidP="006A490C">
      <w:pPr>
        <w:rPr>
          <w:sz w:val="200"/>
        </w:rPr>
      </w:pPr>
    </w:p>
    <w:p w:rsidR="009A5C07" w:rsidRDefault="009A5C07" w:rsidP="009A5C07">
      <w:pPr>
        <w:jc w:val="center"/>
        <w:rPr>
          <w:rFonts w:ascii="Rockwell" w:hAnsi="Rockwell"/>
          <w:sz w:val="200"/>
        </w:rPr>
      </w:pPr>
      <w:r w:rsidRPr="00EF08E4">
        <w:rPr>
          <w:rFonts w:ascii="Rockwell" w:hAnsi="Rockwell"/>
          <w:sz w:val="200"/>
        </w:rPr>
        <w:t>Annexe</w:t>
      </w:r>
      <w:r>
        <w:rPr>
          <w:rFonts w:ascii="Rockwell" w:hAnsi="Rockwell"/>
          <w:sz w:val="200"/>
        </w:rPr>
        <w:t>s</w:t>
      </w:r>
    </w:p>
    <w:p w:rsidR="009A5C07" w:rsidRDefault="009A5C07" w:rsidP="009A5C07">
      <w:pPr>
        <w:jc w:val="center"/>
        <w:rPr>
          <w:rFonts w:ascii="Rockwell" w:hAnsi="Rockwell"/>
          <w:sz w:val="200"/>
        </w:rPr>
      </w:pPr>
    </w:p>
    <w:p w:rsidR="009A5C07" w:rsidRDefault="009A5C07" w:rsidP="009A5C07">
      <w:pPr>
        <w:jc w:val="center"/>
        <w:rPr>
          <w:rFonts w:ascii="Rockwell" w:hAnsi="Rockwell"/>
          <w:sz w:val="200"/>
        </w:rPr>
      </w:pPr>
    </w:p>
    <w:p w:rsidR="009A5C07" w:rsidRDefault="009A5C07" w:rsidP="009A5C07">
      <w:pPr>
        <w:jc w:val="center"/>
        <w:rPr>
          <w:rFonts w:ascii="Rockwell" w:hAnsi="Rockwell"/>
          <w:sz w:val="24"/>
          <w:szCs w:val="24"/>
        </w:rPr>
      </w:pPr>
    </w:p>
    <w:p w:rsidR="009A5C07" w:rsidRPr="00EF08E4" w:rsidRDefault="009A5C07" w:rsidP="009A5C07">
      <w:pPr>
        <w:spacing w:line="360" w:lineRule="auto"/>
        <w:jc w:val="both"/>
        <w:rPr>
          <w:rFonts w:ascii="Times New Roman" w:hAnsi="Times New Roman" w:cs="Times New Roman"/>
          <w:b/>
          <w:sz w:val="28"/>
          <w:szCs w:val="24"/>
        </w:rPr>
      </w:pPr>
      <w:r w:rsidRPr="00EF08E4">
        <w:rPr>
          <w:rFonts w:ascii="Times New Roman" w:hAnsi="Times New Roman" w:cs="Times New Roman"/>
          <w:b/>
          <w:sz w:val="28"/>
          <w:szCs w:val="24"/>
        </w:rPr>
        <w:lastRenderedPageBreak/>
        <w:t>ANNEXE 1 : Le Missorium de Kertch</w:t>
      </w:r>
    </w:p>
    <w:p w:rsidR="009A5C07" w:rsidRDefault="009A5C07" w:rsidP="009A5C07">
      <w:pPr>
        <w:spacing w:line="360" w:lineRule="auto"/>
        <w:jc w:val="both"/>
        <w:rPr>
          <w:rFonts w:ascii="Times New Roman" w:hAnsi="Times New Roman" w:cs="Times New Roman"/>
          <w:sz w:val="24"/>
          <w:szCs w:val="24"/>
        </w:rPr>
      </w:pPr>
    </w:p>
    <w:p w:rsidR="009A5C07" w:rsidRDefault="009A5C07" w:rsidP="009A5C07">
      <w:pPr>
        <w:spacing w:line="360" w:lineRule="auto"/>
        <w:jc w:val="both"/>
        <w:rPr>
          <w:rFonts w:ascii="Times New Roman" w:hAnsi="Times New Roman" w:cs="Times New Roman"/>
          <w:sz w:val="24"/>
          <w:szCs w:val="24"/>
        </w:rPr>
      </w:pPr>
    </w:p>
    <w:p w:rsidR="009A5C07" w:rsidRDefault="009A5C07" w:rsidP="009A5C07">
      <w:pPr>
        <w:keepNext/>
        <w:spacing w:line="360" w:lineRule="auto"/>
        <w:jc w:val="center"/>
      </w:pPr>
      <w:r>
        <w:rPr>
          <w:noProof/>
          <w:lang w:eastAsia="fr-FR"/>
        </w:rPr>
        <w:drawing>
          <wp:inline distT="0" distB="0" distL="0" distR="0" wp14:anchorId="455AAEC8" wp14:editId="42F00A5E">
            <wp:extent cx="5302716" cy="6215011"/>
            <wp:effectExtent l="0" t="0" r="0" b="0"/>
            <wp:docPr id="3" name="Image 3" descr="C:\Users\Lulu\Desktop\P0FXM9XHPAFWLU_40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lu\Desktop\P0FXM9XHPAFWLU_40S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05758" cy="6218577"/>
                    </a:xfrm>
                    <a:prstGeom prst="rect">
                      <a:avLst/>
                    </a:prstGeom>
                    <a:noFill/>
                    <a:ln>
                      <a:noFill/>
                    </a:ln>
                  </pic:spPr>
                </pic:pic>
              </a:graphicData>
            </a:graphic>
          </wp:inline>
        </w:drawing>
      </w:r>
    </w:p>
    <w:p w:rsidR="009A5C07" w:rsidRDefault="009A5C07" w:rsidP="009A5C07">
      <w:pPr>
        <w:pStyle w:val="Lgende"/>
        <w:jc w:val="center"/>
      </w:pPr>
      <w:r>
        <w:t xml:space="preserve">Figure </w:t>
      </w:r>
      <w:fldSimple w:instr=" SEQ Figure \* ARABIC ">
        <w:r w:rsidR="006A6D35">
          <w:rPr>
            <w:noProof/>
          </w:rPr>
          <w:t>28</w:t>
        </w:r>
      </w:fldSimple>
      <w:r>
        <w:t xml:space="preserve"> </w:t>
      </w:r>
      <w:r w:rsidR="00082615">
        <w:t>photo</w:t>
      </w:r>
      <w:r>
        <w:t xml:space="preserve"> site internet du musée de l'Ermitage.</w:t>
      </w:r>
    </w:p>
    <w:p w:rsidR="009A5C07" w:rsidRDefault="009A5C07" w:rsidP="009A5C07">
      <w:pPr>
        <w:spacing w:line="360" w:lineRule="auto"/>
        <w:jc w:val="center"/>
        <w:rPr>
          <w:rFonts w:ascii="Times New Roman" w:hAnsi="Times New Roman" w:cs="Times New Roman"/>
          <w:sz w:val="24"/>
          <w:szCs w:val="24"/>
        </w:rPr>
      </w:pPr>
    </w:p>
    <w:p w:rsidR="009A5C07" w:rsidRDefault="009A5C07" w:rsidP="009A5C07">
      <w:pPr>
        <w:spacing w:line="360" w:lineRule="auto"/>
        <w:jc w:val="center"/>
        <w:rPr>
          <w:rFonts w:ascii="Times New Roman" w:hAnsi="Times New Roman" w:cs="Times New Roman"/>
          <w:sz w:val="24"/>
          <w:szCs w:val="24"/>
        </w:rPr>
      </w:pPr>
    </w:p>
    <w:p w:rsidR="009A5C07" w:rsidRDefault="009A5C07" w:rsidP="009A5C07">
      <w:pPr>
        <w:spacing w:line="360" w:lineRule="auto"/>
        <w:jc w:val="both"/>
        <w:rPr>
          <w:rFonts w:ascii="Times New Roman" w:hAnsi="Times New Roman" w:cs="Times New Roman"/>
          <w:noProof/>
          <w:sz w:val="24"/>
          <w:szCs w:val="24"/>
          <w:lang w:eastAsia="fr-FR"/>
        </w:rPr>
      </w:pPr>
    </w:p>
    <w:p w:rsidR="009A5C07" w:rsidRDefault="009A5C07" w:rsidP="009A5C07">
      <w:pPr>
        <w:spacing w:line="360" w:lineRule="auto"/>
        <w:jc w:val="both"/>
        <w:rPr>
          <w:rFonts w:ascii="Times New Roman" w:hAnsi="Times New Roman" w:cs="Times New Roman"/>
          <w:noProof/>
          <w:sz w:val="24"/>
          <w:szCs w:val="24"/>
          <w:lang w:eastAsia="fr-FR"/>
        </w:rPr>
      </w:pPr>
    </w:p>
    <w:p w:rsidR="009A5C07" w:rsidRDefault="009A5C07" w:rsidP="009A5C07">
      <w:pPr>
        <w:spacing w:line="360" w:lineRule="auto"/>
        <w:jc w:val="both"/>
        <w:rPr>
          <w:rFonts w:ascii="Times New Roman" w:hAnsi="Times New Roman" w:cs="Times New Roman"/>
          <w:noProof/>
          <w:sz w:val="24"/>
          <w:szCs w:val="24"/>
          <w:lang w:eastAsia="fr-FR"/>
        </w:rPr>
      </w:pPr>
    </w:p>
    <w:p w:rsidR="009A5C07" w:rsidRDefault="009A5C07" w:rsidP="009A5C07">
      <w:pPr>
        <w:keepNext/>
        <w:spacing w:line="360" w:lineRule="auto"/>
        <w:jc w:val="center"/>
      </w:pPr>
      <w:r>
        <w:rPr>
          <w:rFonts w:ascii="Times New Roman" w:hAnsi="Times New Roman" w:cs="Times New Roman"/>
          <w:noProof/>
          <w:sz w:val="24"/>
          <w:szCs w:val="24"/>
          <w:lang w:eastAsia="fr-FR"/>
        </w:rPr>
        <w:drawing>
          <wp:inline distT="0" distB="0" distL="0" distR="0" wp14:anchorId="0DCA9E94" wp14:editId="313252DB">
            <wp:extent cx="5391150" cy="5857875"/>
            <wp:effectExtent l="0" t="0" r="0" b="9525"/>
            <wp:docPr id="4" name="Image 4" descr="C:\Users\Lulu\Desktop\Kertch_sh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Kertch_shield.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91150" cy="5857875"/>
                    </a:xfrm>
                    <a:prstGeom prst="rect">
                      <a:avLst/>
                    </a:prstGeom>
                    <a:noFill/>
                    <a:ln>
                      <a:noFill/>
                    </a:ln>
                  </pic:spPr>
                </pic:pic>
              </a:graphicData>
            </a:graphic>
          </wp:inline>
        </w:drawing>
      </w:r>
    </w:p>
    <w:p w:rsidR="009A5C07" w:rsidRPr="00AA6165" w:rsidRDefault="009A5C07" w:rsidP="009A5C07">
      <w:pPr>
        <w:pStyle w:val="Lgende"/>
        <w:jc w:val="center"/>
        <w:rPr>
          <w:lang w:val="en-US"/>
        </w:rPr>
      </w:pPr>
      <w:r w:rsidRPr="00AA6165">
        <w:rPr>
          <w:lang w:val="en-US"/>
        </w:rPr>
        <w:t xml:space="preserve">Figure </w:t>
      </w:r>
      <w:r>
        <w:fldChar w:fldCharType="begin"/>
      </w:r>
      <w:r w:rsidRPr="00AA6165">
        <w:rPr>
          <w:lang w:val="en-US"/>
        </w:rPr>
        <w:instrText xml:space="preserve"> SEQ Figure \* ARABIC </w:instrText>
      </w:r>
      <w:r>
        <w:fldChar w:fldCharType="separate"/>
      </w:r>
      <w:r w:rsidR="006A6D35">
        <w:rPr>
          <w:noProof/>
          <w:lang w:val="en-US"/>
        </w:rPr>
        <w:t>29</w:t>
      </w:r>
      <w:r>
        <w:fldChar w:fldCharType="end"/>
      </w:r>
      <w:r w:rsidRPr="00AA6165">
        <w:rPr>
          <w:lang w:val="en-US"/>
        </w:rPr>
        <w:t xml:space="preserve"> Lithographie issue </w:t>
      </w:r>
      <w:r w:rsidR="00BC7442" w:rsidRPr="00AA6165">
        <w:rPr>
          <w:lang w:val="en-US"/>
        </w:rPr>
        <w:t>de</w:t>
      </w:r>
      <w:r w:rsidR="00BC7442">
        <w:rPr>
          <w:lang w:val="en-US"/>
        </w:rPr>
        <w:t>:</w:t>
      </w:r>
      <w:r w:rsidRPr="00AA6165">
        <w:rPr>
          <w:lang w:val="en-US"/>
        </w:rPr>
        <w:t xml:space="preserve"> Materials about archeology of Russia, v. VIII, 1892</w:t>
      </w:r>
    </w:p>
    <w:p w:rsidR="009A5C07" w:rsidRPr="00AA6165" w:rsidRDefault="009A5C07" w:rsidP="009A5C07">
      <w:pPr>
        <w:pStyle w:val="Lgende"/>
        <w:jc w:val="both"/>
        <w:rPr>
          <w:lang w:val="en-US"/>
        </w:rPr>
      </w:pPr>
    </w:p>
    <w:p w:rsidR="009A5C07" w:rsidRPr="00AA6165" w:rsidRDefault="009A5C07" w:rsidP="009A5C07">
      <w:pPr>
        <w:rPr>
          <w:rFonts w:ascii="Times New Roman" w:hAnsi="Times New Roman" w:cs="Times New Roman"/>
          <w:sz w:val="24"/>
          <w:szCs w:val="24"/>
          <w:lang w:val="en-US"/>
        </w:rPr>
      </w:pPr>
    </w:p>
    <w:p w:rsidR="009A5C07" w:rsidRDefault="009A5C07" w:rsidP="009A5C07">
      <w:pPr>
        <w:rPr>
          <w:rFonts w:ascii="Times New Roman" w:hAnsi="Times New Roman" w:cs="Times New Roman"/>
          <w:sz w:val="24"/>
          <w:szCs w:val="24"/>
          <w:lang w:val="en-US"/>
        </w:rPr>
      </w:pPr>
    </w:p>
    <w:p w:rsidR="009A5C07" w:rsidRDefault="009A5C07" w:rsidP="009A5C07">
      <w:pPr>
        <w:spacing w:line="360" w:lineRule="auto"/>
        <w:jc w:val="both"/>
        <w:rPr>
          <w:rFonts w:ascii="Times New Roman" w:hAnsi="Times New Roman" w:cs="Times New Roman"/>
          <w:b/>
          <w:sz w:val="28"/>
          <w:szCs w:val="24"/>
        </w:rPr>
      </w:pPr>
      <w:r w:rsidRPr="00EF08E4">
        <w:rPr>
          <w:rFonts w:ascii="Times New Roman" w:hAnsi="Times New Roman" w:cs="Times New Roman"/>
          <w:b/>
          <w:sz w:val="28"/>
          <w:szCs w:val="24"/>
        </w:rPr>
        <w:lastRenderedPageBreak/>
        <w:t xml:space="preserve">Le </w:t>
      </w:r>
      <w:r w:rsidR="00E7275C">
        <w:rPr>
          <w:rFonts w:ascii="Times New Roman" w:hAnsi="Times New Roman" w:cs="Times New Roman"/>
          <w:b/>
          <w:sz w:val="28"/>
          <w:szCs w:val="24"/>
        </w:rPr>
        <w:t>m</w:t>
      </w:r>
      <w:r w:rsidRPr="00EF08E4">
        <w:rPr>
          <w:rFonts w:ascii="Times New Roman" w:hAnsi="Times New Roman" w:cs="Times New Roman"/>
          <w:b/>
          <w:sz w:val="28"/>
          <w:szCs w:val="24"/>
        </w:rPr>
        <w:t>issorium de Kertch</w:t>
      </w:r>
      <w:r>
        <w:rPr>
          <w:rStyle w:val="Appelnotedebasdep"/>
          <w:rFonts w:ascii="Times New Roman" w:hAnsi="Times New Roman" w:cs="Times New Roman"/>
          <w:b/>
          <w:sz w:val="28"/>
          <w:szCs w:val="24"/>
        </w:rPr>
        <w:footnoteReference w:id="56"/>
      </w:r>
    </w:p>
    <w:p w:rsidR="009A5C07" w:rsidRDefault="009A5C07" w:rsidP="009A5C07">
      <w:pPr>
        <w:spacing w:line="360" w:lineRule="auto"/>
        <w:jc w:val="both"/>
        <w:rPr>
          <w:rFonts w:ascii="Times New Roman" w:hAnsi="Times New Roman" w:cs="Times New Roman"/>
          <w:sz w:val="24"/>
          <w:szCs w:val="24"/>
        </w:rPr>
      </w:pPr>
    </w:p>
    <w:p w:rsidR="009A5C07" w:rsidRPr="00EF08E4" w:rsidRDefault="009A5C07" w:rsidP="009A5C07">
      <w:pPr>
        <w:spacing w:line="360" w:lineRule="auto"/>
        <w:ind w:firstLine="708"/>
        <w:jc w:val="both"/>
        <w:rPr>
          <w:rFonts w:ascii="Times New Roman" w:hAnsi="Times New Roman" w:cs="Times New Roman"/>
          <w:sz w:val="24"/>
          <w:szCs w:val="24"/>
        </w:rPr>
      </w:pPr>
      <w:r w:rsidRPr="00B3234D">
        <w:rPr>
          <w:rFonts w:ascii="Times New Roman" w:hAnsi="Times New Roman" w:cs="Times New Roman"/>
          <w:sz w:val="24"/>
          <w:szCs w:val="24"/>
        </w:rPr>
        <w:t xml:space="preserve">Le Missorium de Kertch </w:t>
      </w:r>
      <w:r w:rsidRPr="00074257">
        <w:rPr>
          <w:rFonts w:ascii="Times New Roman" w:hAnsi="Times New Roman" w:cs="Times New Roman"/>
          <w:sz w:val="24"/>
          <w:szCs w:val="24"/>
        </w:rPr>
        <w:t xml:space="preserve">est un grand plat d'apparat </w:t>
      </w:r>
      <w:r>
        <w:rPr>
          <w:rFonts w:ascii="Times New Roman" w:hAnsi="Times New Roman" w:cs="Times New Roman"/>
          <w:sz w:val="24"/>
          <w:szCs w:val="24"/>
        </w:rPr>
        <w:t xml:space="preserve">en </w:t>
      </w:r>
      <w:r w:rsidRPr="00074257">
        <w:rPr>
          <w:rFonts w:ascii="Times New Roman" w:hAnsi="Times New Roman" w:cs="Times New Roman"/>
          <w:sz w:val="24"/>
          <w:szCs w:val="24"/>
        </w:rPr>
        <w:t>argent</w:t>
      </w:r>
      <w:r>
        <w:rPr>
          <w:rFonts w:ascii="Times New Roman" w:hAnsi="Times New Roman" w:cs="Times New Roman"/>
          <w:sz w:val="24"/>
          <w:szCs w:val="24"/>
        </w:rPr>
        <w:t xml:space="preserve">, gravé et doré d’un diamètre de 25 cm </w:t>
      </w:r>
      <w:r w:rsidRPr="00074257">
        <w:rPr>
          <w:rFonts w:ascii="Times New Roman" w:hAnsi="Times New Roman" w:cs="Times New Roman"/>
          <w:sz w:val="24"/>
          <w:szCs w:val="24"/>
        </w:rPr>
        <w:t xml:space="preserve"> conservé </w:t>
      </w:r>
      <w:r>
        <w:rPr>
          <w:rFonts w:ascii="Times New Roman" w:hAnsi="Times New Roman" w:cs="Times New Roman"/>
          <w:sz w:val="24"/>
          <w:szCs w:val="24"/>
        </w:rPr>
        <w:t xml:space="preserve">au </w:t>
      </w:r>
      <w:r w:rsidRPr="00B3234D">
        <w:rPr>
          <w:rFonts w:ascii="Times New Roman" w:hAnsi="Times New Roman" w:cs="Times New Roman"/>
          <w:sz w:val="24"/>
          <w:szCs w:val="24"/>
        </w:rPr>
        <w:t xml:space="preserve">musée de l'Ermitage </w:t>
      </w:r>
      <w:r>
        <w:rPr>
          <w:rFonts w:ascii="Times New Roman" w:hAnsi="Times New Roman" w:cs="Times New Roman"/>
          <w:sz w:val="24"/>
          <w:szCs w:val="24"/>
        </w:rPr>
        <w:t xml:space="preserve">à  </w:t>
      </w:r>
      <w:r w:rsidRPr="00EF08E4">
        <w:rPr>
          <w:rFonts w:ascii="Times New Roman" w:hAnsi="Times New Roman" w:cs="Times New Roman"/>
          <w:sz w:val="24"/>
          <w:szCs w:val="24"/>
        </w:rPr>
        <w:t xml:space="preserve">Saint-Pétersbourg </w:t>
      </w:r>
      <w:r>
        <w:rPr>
          <w:rFonts w:ascii="Times New Roman" w:hAnsi="Times New Roman" w:cs="Times New Roman"/>
          <w:sz w:val="24"/>
          <w:szCs w:val="24"/>
        </w:rPr>
        <w:t xml:space="preserve"> représentant </w:t>
      </w:r>
      <w:r w:rsidRPr="00EF08E4">
        <w:rPr>
          <w:rFonts w:ascii="Times New Roman" w:hAnsi="Times New Roman" w:cs="Times New Roman"/>
          <w:sz w:val="24"/>
          <w:szCs w:val="24"/>
        </w:rPr>
        <w:t>l'empereur Constance II</w:t>
      </w:r>
      <w:r>
        <w:rPr>
          <w:rFonts w:ascii="Times New Roman" w:hAnsi="Times New Roman" w:cs="Times New Roman"/>
          <w:sz w:val="24"/>
          <w:szCs w:val="24"/>
        </w:rPr>
        <w:t>.</w:t>
      </w:r>
    </w:p>
    <w:p w:rsidR="009A5C07" w:rsidRDefault="009A5C07" w:rsidP="009A5C0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Découvert dans une n</w:t>
      </w:r>
      <w:r w:rsidRPr="00EF08E4">
        <w:rPr>
          <w:rFonts w:ascii="Times New Roman" w:hAnsi="Times New Roman" w:cs="Times New Roman"/>
          <w:sz w:val="24"/>
          <w:szCs w:val="24"/>
        </w:rPr>
        <w:t>écropole du Bosphore</w:t>
      </w:r>
      <w:r>
        <w:rPr>
          <w:rFonts w:ascii="Times New Roman" w:hAnsi="Times New Roman" w:cs="Times New Roman"/>
          <w:sz w:val="24"/>
          <w:szCs w:val="24"/>
        </w:rPr>
        <w:t xml:space="preserve"> en Crimée dans</w:t>
      </w:r>
      <w:r w:rsidRPr="00EF08E4">
        <w:rPr>
          <w:rFonts w:ascii="Times New Roman" w:hAnsi="Times New Roman" w:cs="Times New Roman"/>
          <w:sz w:val="24"/>
          <w:szCs w:val="24"/>
        </w:rPr>
        <w:t xml:space="preserve"> la ville de Kertch</w:t>
      </w:r>
      <w:r>
        <w:rPr>
          <w:rFonts w:ascii="Times New Roman" w:hAnsi="Times New Roman" w:cs="Times New Roman"/>
          <w:sz w:val="24"/>
          <w:szCs w:val="24"/>
        </w:rPr>
        <w:t xml:space="preserve"> en Ukraine. </w:t>
      </w:r>
      <w:r w:rsidRPr="00EF08E4">
        <w:rPr>
          <w:rFonts w:ascii="Times New Roman" w:hAnsi="Times New Roman" w:cs="Times New Roman"/>
          <w:sz w:val="24"/>
          <w:szCs w:val="24"/>
        </w:rPr>
        <w:t xml:space="preserve">Ce plat d'argent était un cadeau diplomatique de l'empereur </w:t>
      </w:r>
      <w:r>
        <w:rPr>
          <w:rFonts w:ascii="Times New Roman" w:hAnsi="Times New Roman" w:cs="Times New Roman"/>
          <w:sz w:val="24"/>
          <w:szCs w:val="24"/>
        </w:rPr>
        <w:t>Constance II</w:t>
      </w:r>
      <w:r w:rsidRPr="00EF08E4">
        <w:rPr>
          <w:rFonts w:ascii="Times New Roman" w:hAnsi="Times New Roman" w:cs="Times New Roman"/>
          <w:sz w:val="24"/>
          <w:szCs w:val="24"/>
        </w:rPr>
        <w:t xml:space="preserve"> à un représentant du gouvernement du Bosphore. </w:t>
      </w:r>
    </w:p>
    <w:p w:rsidR="009A5C07" w:rsidRDefault="009A5C07" w:rsidP="00C4377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Ce plat</w:t>
      </w:r>
      <w:r w:rsidRPr="00EF08E4">
        <w:rPr>
          <w:rFonts w:ascii="Times New Roman" w:hAnsi="Times New Roman" w:cs="Times New Roman"/>
          <w:sz w:val="24"/>
          <w:szCs w:val="24"/>
        </w:rPr>
        <w:t xml:space="preserve"> présente une composition typique des monnaies romaines</w:t>
      </w:r>
      <w:r w:rsidR="003E1343">
        <w:rPr>
          <w:rFonts w:ascii="Times New Roman" w:hAnsi="Times New Roman" w:cs="Times New Roman"/>
          <w:sz w:val="24"/>
          <w:szCs w:val="24"/>
        </w:rPr>
        <w:t> :</w:t>
      </w:r>
      <w:r w:rsidRPr="00EF08E4">
        <w:rPr>
          <w:rFonts w:ascii="Times New Roman" w:hAnsi="Times New Roman" w:cs="Times New Roman"/>
          <w:sz w:val="24"/>
          <w:szCs w:val="24"/>
        </w:rPr>
        <w:t xml:space="preserve"> l'empereur à cheval </w:t>
      </w:r>
      <w:r>
        <w:rPr>
          <w:rFonts w:ascii="Times New Roman" w:hAnsi="Times New Roman" w:cs="Times New Roman"/>
          <w:sz w:val="24"/>
          <w:szCs w:val="24"/>
        </w:rPr>
        <w:t xml:space="preserve">Vêtu du paludamentum une Haste à la main. Souvent représenté terrassant un ennemi ou partant à la guerre </w:t>
      </w:r>
      <w:r w:rsidRPr="00EF08E4">
        <w:rPr>
          <w:rFonts w:ascii="Times New Roman" w:hAnsi="Times New Roman" w:cs="Times New Roman"/>
          <w:sz w:val="24"/>
          <w:szCs w:val="24"/>
        </w:rPr>
        <w:t xml:space="preserve">nous voyons ici </w:t>
      </w:r>
      <w:r>
        <w:rPr>
          <w:rFonts w:ascii="Times New Roman" w:hAnsi="Times New Roman" w:cs="Times New Roman"/>
          <w:sz w:val="24"/>
          <w:szCs w:val="24"/>
        </w:rPr>
        <w:t>une</w:t>
      </w:r>
      <w:r w:rsidRPr="00EF08E4">
        <w:rPr>
          <w:rFonts w:ascii="Times New Roman" w:hAnsi="Times New Roman" w:cs="Times New Roman"/>
          <w:sz w:val="24"/>
          <w:szCs w:val="24"/>
        </w:rPr>
        <w:t xml:space="preserve"> scène de triomphe</w:t>
      </w:r>
      <w:r w:rsidR="003E1343">
        <w:rPr>
          <w:rFonts w:ascii="Times New Roman" w:hAnsi="Times New Roman" w:cs="Times New Roman"/>
          <w:sz w:val="24"/>
          <w:szCs w:val="24"/>
        </w:rPr>
        <w:t> :</w:t>
      </w:r>
      <w:r w:rsidRPr="00EF08E4">
        <w:rPr>
          <w:rFonts w:ascii="Times New Roman" w:hAnsi="Times New Roman" w:cs="Times New Roman"/>
          <w:sz w:val="24"/>
          <w:szCs w:val="24"/>
        </w:rPr>
        <w:t xml:space="preserve"> </w:t>
      </w:r>
      <w:r>
        <w:rPr>
          <w:rFonts w:ascii="Times New Roman" w:hAnsi="Times New Roman" w:cs="Times New Roman"/>
          <w:sz w:val="24"/>
          <w:szCs w:val="24"/>
        </w:rPr>
        <w:t>l’</w:t>
      </w:r>
      <w:r w:rsidRPr="00EF08E4">
        <w:rPr>
          <w:rFonts w:ascii="Times New Roman" w:hAnsi="Times New Roman" w:cs="Times New Roman"/>
          <w:sz w:val="24"/>
          <w:szCs w:val="24"/>
        </w:rPr>
        <w:t>empereur Constance II est assis sur un cheval, élev</w:t>
      </w:r>
      <w:r>
        <w:rPr>
          <w:rFonts w:ascii="Times New Roman" w:hAnsi="Times New Roman" w:cs="Times New Roman"/>
          <w:sz w:val="24"/>
          <w:szCs w:val="24"/>
        </w:rPr>
        <w:t xml:space="preserve">ant triomphalement sa lance au-devant de </w:t>
      </w:r>
      <w:r w:rsidR="00D21B2A">
        <w:rPr>
          <w:rFonts w:ascii="Times New Roman" w:hAnsi="Times New Roman" w:cs="Times New Roman"/>
          <w:sz w:val="24"/>
          <w:szCs w:val="24"/>
        </w:rPr>
        <w:t>ses troupes guidées</w:t>
      </w:r>
      <w:r>
        <w:rPr>
          <w:rFonts w:ascii="Times New Roman" w:hAnsi="Times New Roman" w:cs="Times New Roman"/>
          <w:sz w:val="24"/>
          <w:szCs w:val="24"/>
        </w:rPr>
        <w:t xml:space="preserve"> par Victoria, la victoire.</w:t>
      </w:r>
      <w:r w:rsidRPr="00EF08E4">
        <w:rPr>
          <w:rFonts w:ascii="Times New Roman" w:hAnsi="Times New Roman" w:cs="Times New Roman"/>
          <w:sz w:val="24"/>
          <w:szCs w:val="24"/>
        </w:rPr>
        <w:t xml:space="preserve"> </w:t>
      </w:r>
    </w:p>
    <w:p w:rsidR="00C43775" w:rsidRDefault="00C43775" w:rsidP="00C43775">
      <w:pPr>
        <w:spacing w:line="360" w:lineRule="auto"/>
        <w:ind w:firstLine="708"/>
        <w:jc w:val="both"/>
        <w:rPr>
          <w:rFonts w:ascii="Times New Roman" w:hAnsi="Times New Roman" w:cs="Times New Roman"/>
          <w:sz w:val="24"/>
          <w:szCs w:val="24"/>
        </w:rPr>
      </w:pPr>
    </w:p>
    <w:p w:rsidR="00C43775" w:rsidRDefault="00C43775" w:rsidP="00C43775">
      <w:pPr>
        <w:spacing w:line="360" w:lineRule="auto"/>
        <w:ind w:firstLine="708"/>
        <w:jc w:val="both"/>
        <w:rPr>
          <w:rFonts w:ascii="Times New Roman" w:hAnsi="Times New Roman" w:cs="Times New Roman"/>
          <w:sz w:val="24"/>
          <w:szCs w:val="24"/>
        </w:rPr>
      </w:pPr>
    </w:p>
    <w:p w:rsidR="00C43775" w:rsidRDefault="00C43775" w:rsidP="00C43775">
      <w:pPr>
        <w:spacing w:line="360" w:lineRule="auto"/>
        <w:ind w:firstLine="708"/>
        <w:jc w:val="both"/>
        <w:rPr>
          <w:rFonts w:ascii="Times New Roman" w:hAnsi="Times New Roman" w:cs="Times New Roman"/>
          <w:sz w:val="24"/>
          <w:szCs w:val="24"/>
        </w:rPr>
      </w:pPr>
    </w:p>
    <w:p w:rsidR="00C43775" w:rsidRDefault="00C43775" w:rsidP="00C43775">
      <w:pPr>
        <w:spacing w:line="360" w:lineRule="auto"/>
        <w:ind w:firstLine="708"/>
        <w:jc w:val="both"/>
        <w:rPr>
          <w:rFonts w:ascii="Times New Roman" w:hAnsi="Times New Roman" w:cs="Times New Roman"/>
          <w:sz w:val="24"/>
          <w:szCs w:val="24"/>
        </w:rPr>
      </w:pPr>
    </w:p>
    <w:p w:rsidR="00C43775" w:rsidRDefault="00C43775" w:rsidP="00C43775">
      <w:pPr>
        <w:spacing w:line="360" w:lineRule="auto"/>
        <w:ind w:firstLine="708"/>
        <w:jc w:val="both"/>
        <w:rPr>
          <w:rFonts w:ascii="Times New Roman" w:hAnsi="Times New Roman" w:cs="Times New Roman"/>
          <w:sz w:val="24"/>
          <w:szCs w:val="24"/>
        </w:rPr>
      </w:pPr>
    </w:p>
    <w:p w:rsidR="009A5C07" w:rsidRDefault="009A5C07" w:rsidP="009A5C07">
      <w:pPr>
        <w:spacing w:line="360" w:lineRule="auto"/>
        <w:jc w:val="both"/>
        <w:rPr>
          <w:rFonts w:ascii="Times New Roman" w:hAnsi="Times New Roman" w:cs="Times New Roman"/>
          <w:sz w:val="24"/>
          <w:szCs w:val="24"/>
        </w:rPr>
      </w:pPr>
    </w:p>
    <w:p w:rsidR="009A5C07" w:rsidRDefault="009A5C07" w:rsidP="009A5C07">
      <w:pPr>
        <w:spacing w:line="360" w:lineRule="auto"/>
        <w:jc w:val="both"/>
        <w:rPr>
          <w:rFonts w:ascii="Times New Roman" w:hAnsi="Times New Roman" w:cs="Times New Roman"/>
          <w:sz w:val="24"/>
          <w:szCs w:val="24"/>
        </w:rPr>
      </w:pPr>
    </w:p>
    <w:p w:rsidR="009A5C07" w:rsidRDefault="009A5C07" w:rsidP="009A5C07">
      <w:pPr>
        <w:spacing w:line="360" w:lineRule="auto"/>
        <w:jc w:val="both"/>
        <w:rPr>
          <w:rFonts w:ascii="Times New Roman" w:hAnsi="Times New Roman" w:cs="Times New Roman"/>
          <w:sz w:val="24"/>
          <w:szCs w:val="24"/>
        </w:rPr>
      </w:pPr>
    </w:p>
    <w:p w:rsidR="009A5C07" w:rsidRDefault="009A5C07" w:rsidP="009A5C07">
      <w:pPr>
        <w:spacing w:line="360" w:lineRule="auto"/>
        <w:jc w:val="both"/>
        <w:rPr>
          <w:rFonts w:ascii="Times New Roman" w:hAnsi="Times New Roman" w:cs="Times New Roman"/>
          <w:sz w:val="24"/>
          <w:szCs w:val="24"/>
        </w:rPr>
      </w:pPr>
    </w:p>
    <w:p w:rsidR="009A5C07" w:rsidRDefault="009A5C07" w:rsidP="009A5C07">
      <w:pPr>
        <w:spacing w:line="360" w:lineRule="auto"/>
        <w:jc w:val="both"/>
        <w:rPr>
          <w:rFonts w:ascii="Times New Roman" w:hAnsi="Times New Roman" w:cs="Times New Roman"/>
          <w:sz w:val="24"/>
          <w:szCs w:val="24"/>
        </w:rPr>
      </w:pPr>
    </w:p>
    <w:p w:rsidR="009A5C07" w:rsidRDefault="009A5C07" w:rsidP="009A5C07">
      <w:pPr>
        <w:spacing w:line="360" w:lineRule="auto"/>
        <w:jc w:val="both"/>
        <w:rPr>
          <w:rFonts w:ascii="Times New Roman" w:hAnsi="Times New Roman" w:cs="Times New Roman"/>
          <w:sz w:val="24"/>
          <w:szCs w:val="24"/>
        </w:rPr>
      </w:pPr>
    </w:p>
    <w:p w:rsidR="009743D8" w:rsidRPr="0078023E" w:rsidRDefault="009743D8" w:rsidP="0078023E">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x</w:t>
      </w:r>
      <w:r w:rsidRPr="00EF08E4">
        <w:rPr>
          <w:rFonts w:ascii="Times New Roman" w:hAnsi="Times New Roman" w:cs="Times New Roman"/>
          <w:b/>
          <w:sz w:val="28"/>
          <w:szCs w:val="24"/>
        </w:rPr>
        <w:t xml:space="preserve"> : </w:t>
      </w:r>
      <w:r w:rsidRPr="009743D8">
        <w:rPr>
          <w:rFonts w:ascii="Times New Roman" w:eastAsia="Times New Roman" w:hAnsi="Times New Roman" w:cs="Times New Roman"/>
          <w:b/>
          <w:bCs/>
          <w:kern w:val="28"/>
          <w:sz w:val="28"/>
          <w:szCs w:val="28"/>
          <w:lang w:eastAsia="fr-FR"/>
        </w:rPr>
        <w:t>Chronographe de 354</w:t>
      </w:r>
    </w:p>
    <w:p w:rsidR="0078023E" w:rsidRDefault="0078023E" w:rsidP="009A5C07">
      <w:pPr>
        <w:spacing w:line="360" w:lineRule="auto"/>
        <w:jc w:val="both"/>
        <w:rPr>
          <w:rFonts w:ascii="Times New Roman" w:eastAsia="Times New Roman" w:hAnsi="Times New Roman" w:cs="Times New Roman"/>
          <w:bCs/>
          <w:kern w:val="28"/>
          <w:sz w:val="24"/>
          <w:szCs w:val="28"/>
          <w:lang w:eastAsia="fr-FR"/>
        </w:rPr>
      </w:pPr>
      <w:r>
        <w:rPr>
          <w:rFonts w:ascii="Times New Roman" w:eastAsia="Times New Roman" w:hAnsi="Times New Roman" w:cs="Times New Roman"/>
          <w:bCs/>
          <w:noProof/>
          <w:kern w:val="28"/>
          <w:sz w:val="24"/>
          <w:szCs w:val="28"/>
          <w:lang w:eastAsia="fr-FR"/>
        </w:rPr>
        <w:drawing>
          <wp:inline distT="0" distB="0" distL="0" distR="0" wp14:anchorId="05AB2764" wp14:editId="1212D590">
            <wp:extent cx="5240029" cy="67437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47684" cy="6753552"/>
                    </a:xfrm>
                    <a:prstGeom prst="rect">
                      <a:avLst/>
                    </a:prstGeom>
                    <a:noFill/>
                  </pic:spPr>
                </pic:pic>
              </a:graphicData>
            </a:graphic>
          </wp:inline>
        </w:drawing>
      </w:r>
    </w:p>
    <w:p w:rsidR="009743D8" w:rsidRDefault="009743D8" w:rsidP="009A5C07">
      <w:pPr>
        <w:spacing w:line="360" w:lineRule="auto"/>
        <w:jc w:val="both"/>
        <w:rPr>
          <w:rFonts w:ascii="Times New Roman" w:eastAsia="Times New Roman" w:hAnsi="Times New Roman" w:cs="Times New Roman"/>
          <w:bCs/>
          <w:kern w:val="28"/>
          <w:sz w:val="24"/>
          <w:szCs w:val="28"/>
          <w:lang w:eastAsia="fr-FR"/>
        </w:rPr>
      </w:pPr>
      <w:r w:rsidRPr="009743D8">
        <w:rPr>
          <w:rFonts w:ascii="Times New Roman" w:eastAsia="Times New Roman" w:hAnsi="Times New Roman" w:cs="Times New Roman"/>
          <w:bCs/>
          <w:kern w:val="28"/>
          <w:sz w:val="24"/>
          <w:szCs w:val="28"/>
          <w:lang w:eastAsia="fr-FR"/>
        </w:rPr>
        <w:t>Les illustrations sont connues uniquement par les dessins d’un manuscrit du XVIIe siècle, conservé à la Bi</w:t>
      </w:r>
      <w:r>
        <w:rPr>
          <w:rFonts w:ascii="Times New Roman" w:eastAsia="Times New Roman" w:hAnsi="Times New Roman" w:cs="Times New Roman"/>
          <w:bCs/>
          <w:kern w:val="28"/>
          <w:sz w:val="24"/>
          <w:szCs w:val="28"/>
          <w:lang w:eastAsia="fr-FR"/>
        </w:rPr>
        <w:t>bliothèque apostolique vaticane</w:t>
      </w:r>
      <w:r w:rsidRPr="009743D8">
        <w:rPr>
          <w:rFonts w:ascii="Times New Roman" w:eastAsia="Times New Roman" w:hAnsi="Times New Roman" w:cs="Times New Roman"/>
          <w:bCs/>
          <w:kern w:val="28"/>
          <w:sz w:val="24"/>
          <w:szCs w:val="28"/>
          <w:lang w:eastAsia="fr-FR"/>
        </w:rPr>
        <w:t>, fabriqué à p</w:t>
      </w:r>
      <w:r>
        <w:rPr>
          <w:rFonts w:ascii="Times New Roman" w:eastAsia="Times New Roman" w:hAnsi="Times New Roman" w:cs="Times New Roman"/>
          <w:bCs/>
          <w:kern w:val="28"/>
          <w:sz w:val="24"/>
          <w:szCs w:val="28"/>
          <w:lang w:eastAsia="fr-FR"/>
        </w:rPr>
        <w:t>artir d’une copie carolingienne d’après l’originale de 354.</w:t>
      </w:r>
      <w:r w:rsidR="0078023E">
        <w:rPr>
          <w:rStyle w:val="Appelnotedebasdep"/>
          <w:rFonts w:ascii="Times New Roman" w:eastAsia="Times New Roman" w:hAnsi="Times New Roman" w:cs="Times New Roman"/>
          <w:bCs/>
          <w:kern w:val="28"/>
          <w:sz w:val="24"/>
          <w:szCs w:val="28"/>
          <w:lang w:eastAsia="fr-FR"/>
        </w:rPr>
        <w:footnoteReference w:id="57"/>
      </w:r>
    </w:p>
    <w:p w:rsidR="009A5C07" w:rsidRDefault="009A5C07" w:rsidP="009A5C07">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2</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V</w:t>
      </w:r>
      <w:r w:rsidRPr="00C03D7C">
        <w:rPr>
          <w:rFonts w:ascii="Times New Roman" w:eastAsia="Times New Roman" w:hAnsi="Times New Roman" w:cs="Times New Roman"/>
          <w:b/>
          <w:bCs/>
          <w:kern w:val="28"/>
          <w:sz w:val="28"/>
          <w:szCs w:val="28"/>
          <w:lang w:eastAsia="fr-FR"/>
        </w:rPr>
        <w:t xml:space="preserve">étranion pour </w:t>
      </w:r>
      <w:r>
        <w:rPr>
          <w:rFonts w:ascii="Times New Roman" w:eastAsia="Times New Roman" w:hAnsi="Times New Roman" w:cs="Times New Roman"/>
          <w:b/>
          <w:bCs/>
          <w:kern w:val="28"/>
          <w:sz w:val="28"/>
          <w:szCs w:val="28"/>
          <w:lang w:eastAsia="fr-FR"/>
        </w:rPr>
        <w:t>C</w:t>
      </w:r>
      <w:r w:rsidRPr="00C03D7C">
        <w:rPr>
          <w:rFonts w:ascii="Times New Roman" w:eastAsia="Times New Roman" w:hAnsi="Times New Roman" w:cs="Times New Roman"/>
          <w:b/>
          <w:bCs/>
          <w:kern w:val="28"/>
          <w:sz w:val="28"/>
          <w:szCs w:val="28"/>
          <w:lang w:eastAsia="fr-FR"/>
        </w:rPr>
        <w:t>onstance II</w:t>
      </w:r>
    </w:p>
    <w:p w:rsidR="009A5C07" w:rsidRDefault="009A5C07" w:rsidP="009A5C07">
      <w:pPr>
        <w:spacing w:after="0" w:line="360" w:lineRule="auto"/>
        <w:jc w:val="both"/>
        <w:rPr>
          <w:rFonts w:ascii="Times New Roman" w:eastAsia="Times New Roman" w:hAnsi="Times New Roman" w:cs="Times New Roman"/>
          <w:b/>
          <w:bCs/>
          <w:kern w:val="28"/>
          <w:sz w:val="28"/>
          <w:szCs w:val="28"/>
          <w:lang w:eastAsia="fr-FR"/>
        </w:rPr>
      </w:pPr>
    </w:p>
    <w:p w:rsidR="009A5C07" w:rsidRDefault="009A5C07" w:rsidP="009A5C07">
      <w:pPr>
        <w:spacing w:after="0" w:line="360" w:lineRule="auto"/>
        <w:ind w:firstLine="708"/>
        <w:jc w:val="both"/>
        <w:rPr>
          <w:rFonts w:ascii="Times New Roman" w:eastAsia="Times New Roman" w:hAnsi="Times New Roman" w:cs="Times New Roman"/>
          <w:bCs/>
          <w:kern w:val="28"/>
          <w:sz w:val="24"/>
          <w:szCs w:val="28"/>
          <w:lang w:eastAsia="fr-FR"/>
        </w:rPr>
      </w:pPr>
      <w:r w:rsidRPr="00C03D7C">
        <w:rPr>
          <w:rFonts w:ascii="Times New Roman" w:eastAsia="Times New Roman" w:hAnsi="Times New Roman" w:cs="Times New Roman"/>
          <w:bCs/>
          <w:kern w:val="28"/>
          <w:sz w:val="24"/>
          <w:szCs w:val="28"/>
          <w:lang w:eastAsia="fr-FR"/>
        </w:rPr>
        <w:t xml:space="preserve">Cette </w:t>
      </w:r>
      <w:r>
        <w:rPr>
          <w:rFonts w:ascii="Times New Roman" w:eastAsia="Times New Roman" w:hAnsi="Times New Roman" w:cs="Times New Roman"/>
          <w:bCs/>
          <w:kern w:val="28"/>
          <w:sz w:val="24"/>
          <w:szCs w:val="28"/>
          <w:lang w:eastAsia="fr-FR"/>
        </w:rPr>
        <w:t>monnaie est très</w:t>
      </w:r>
      <w:r w:rsidRPr="00C03D7C">
        <w:rPr>
          <w:rFonts w:ascii="Times New Roman" w:eastAsia="Times New Roman" w:hAnsi="Times New Roman" w:cs="Times New Roman"/>
          <w:bCs/>
          <w:kern w:val="28"/>
          <w:sz w:val="24"/>
          <w:szCs w:val="28"/>
          <w:lang w:eastAsia="fr-FR"/>
        </w:rPr>
        <w:t xml:space="preserve"> particulière</w:t>
      </w:r>
      <w:r>
        <w:rPr>
          <w:rFonts w:ascii="Times New Roman" w:eastAsia="Times New Roman" w:hAnsi="Times New Roman" w:cs="Times New Roman"/>
          <w:bCs/>
          <w:kern w:val="28"/>
          <w:sz w:val="24"/>
          <w:szCs w:val="28"/>
          <w:lang w:eastAsia="fr-FR"/>
        </w:rPr>
        <w:t>.</w:t>
      </w:r>
      <w:r w:rsidRPr="00C03D7C">
        <w:rPr>
          <w:rFonts w:ascii="Times New Roman" w:eastAsia="Times New Roman" w:hAnsi="Times New Roman" w:cs="Times New Roman"/>
          <w:bCs/>
          <w:kern w:val="28"/>
          <w:sz w:val="24"/>
          <w:szCs w:val="28"/>
          <w:lang w:eastAsia="fr-FR"/>
        </w:rPr>
        <w:t xml:space="preserve"> L’empereur tient le labarum chrism</w:t>
      </w:r>
      <w:r>
        <w:rPr>
          <w:rFonts w:ascii="Times New Roman" w:eastAsia="Times New Roman" w:hAnsi="Times New Roman" w:cs="Times New Roman"/>
          <w:bCs/>
          <w:kern w:val="28"/>
          <w:sz w:val="24"/>
          <w:szCs w:val="28"/>
          <w:lang w:eastAsia="fr-FR"/>
        </w:rPr>
        <w:t>é</w:t>
      </w:r>
      <w:r w:rsidRPr="00C03D7C">
        <w:rPr>
          <w:rFonts w:ascii="Times New Roman" w:eastAsia="Times New Roman" w:hAnsi="Times New Roman" w:cs="Times New Roman"/>
          <w:bCs/>
          <w:kern w:val="28"/>
          <w:sz w:val="24"/>
          <w:szCs w:val="28"/>
          <w:lang w:eastAsia="fr-FR"/>
        </w:rPr>
        <w:t xml:space="preserve">. Constantin avait eu en songe une vision inspirée par Dieu qui lui indiquait de placer ce signe sur ses étendards et qu'en échange, il remporterait la victoire sur ses </w:t>
      </w:r>
      <w:r w:rsidR="00D21B2A" w:rsidRPr="00C03D7C">
        <w:rPr>
          <w:rFonts w:ascii="Times New Roman" w:eastAsia="Times New Roman" w:hAnsi="Times New Roman" w:cs="Times New Roman"/>
          <w:bCs/>
          <w:kern w:val="28"/>
          <w:sz w:val="24"/>
          <w:szCs w:val="28"/>
          <w:lang w:eastAsia="fr-FR"/>
        </w:rPr>
        <w:t>ennemis.</w:t>
      </w:r>
      <w:r w:rsidR="00D21B2A">
        <w:rPr>
          <w:rFonts w:ascii="Times New Roman" w:eastAsia="Times New Roman" w:hAnsi="Times New Roman" w:cs="Times New Roman"/>
          <w:bCs/>
          <w:kern w:val="28"/>
          <w:sz w:val="24"/>
          <w:szCs w:val="28"/>
          <w:lang w:eastAsia="fr-FR"/>
        </w:rPr>
        <w:t xml:space="preserve"> Ainsi</w:t>
      </w:r>
      <w:r>
        <w:rPr>
          <w:rFonts w:ascii="Times New Roman" w:eastAsia="Times New Roman" w:hAnsi="Times New Roman" w:cs="Times New Roman"/>
          <w:bCs/>
          <w:kern w:val="28"/>
          <w:sz w:val="24"/>
          <w:szCs w:val="28"/>
          <w:lang w:eastAsia="fr-FR"/>
        </w:rPr>
        <w:t xml:space="preserve"> ce</w:t>
      </w:r>
      <w:r w:rsidRPr="00C03D7C">
        <w:rPr>
          <w:rFonts w:ascii="Times New Roman" w:eastAsia="Times New Roman" w:hAnsi="Times New Roman" w:cs="Times New Roman"/>
          <w:bCs/>
          <w:kern w:val="28"/>
          <w:sz w:val="24"/>
          <w:szCs w:val="28"/>
          <w:lang w:eastAsia="fr-FR"/>
        </w:rPr>
        <w:t xml:space="preserve"> revers rappelle le songe chrétien de Constantin</w:t>
      </w:r>
      <w:r>
        <w:rPr>
          <w:rStyle w:val="Appelnotedebasdep"/>
          <w:rFonts w:ascii="Times New Roman" w:eastAsia="Times New Roman" w:hAnsi="Times New Roman" w:cs="Times New Roman"/>
          <w:bCs/>
          <w:kern w:val="28"/>
          <w:sz w:val="24"/>
          <w:szCs w:val="28"/>
          <w:lang w:eastAsia="fr-FR"/>
        </w:rPr>
        <w:footnoteReference w:id="58"/>
      </w:r>
      <w:r w:rsidRPr="00C03D7C">
        <w:rPr>
          <w:rFonts w:ascii="Times New Roman" w:eastAsia="Times New Roman" w:hAnsi="Times New Roman" w:cs="Times New Roman"/>
          <w:bCs/>
          <w:kern w:val="28"/>
          <w:sz w:val="24"/>
          <w:szCs w:val="28"/>
          <w:lang w:eastAsia="fr-FR"/>
        </w:rPr>
        <w:t xml:space="preserve"> à la veille de la bataille du </w:t>
      </w:r>
      <w:r w:rsidR="00C43775">
        <w:rPr>
          <w:rFonts w:ascii="Times New Roman" w:eastAsia="Times New Roman" w:hAnsi="Times New Roman" w:cs="Times New Roman"/>
          <w:bCs/>
          <w:kern w:val="28"/>
          <w:sz w:val="24"/>
          <w:szCs w:val="28"/>
          <w:lang w:eastAsia="fr-FR"/>
        </w:rPr>
        <w:t>pont</w:t>
      </w:r>
      <w:r w:rsidRPr="00C03D7C">
        <w:rPr>
          <w:rFonts w:ascii="Times New Roman" w:eastAsia="Times New Roman" w:hAnsi="Times New Roman" w:cs="Times New Roman"/>
          <w:bCs/>
          <w:kern w:val="28"/>
          <w:sz w:val="24"/>
          <w:szCs w:val="28"/>
          <w:lang w:eastAsia="fr-FR"/>
        </w:rPr>
        <w:t xml:space="preserve"> Milvius le 28 octobre 312 où Maxence fut tué et qui est rapporté par Lactance dans son ouvrage sur "La mort des persécuteurs". C</w:t>
      </w:r>
      <w:r>
        <w:rPr>
          <w:rFonts w:ascii="Times New Roman" w:eastAsia="Times New Roman" w:hAnsi="Times New Roman" w:cs="Times New Roman"/>
          <w:bCs/>
          <w:kern w:val="28"/>
          <w:sz w:val="24"/>
          <w:szCs w:val="28"/>
          <w:lang w:eastAsia="fr-FR"/>
        </w:rPr>
        <w:t xml:space="preserve">ette monnaie est frappée par </w:t>
      </w:r>
      <w:r w:rsidRPr="00C03D7C">
        <w:rPr>
          <w:rFonts w:ascii="Times New Roman" w:eastAsia="Times New Roman" w:hAnsi="Times New Roman" w:cs="Times New Roman"/>
          <w:bCs/>
          <w:kern w:val="28"/>
          <w:sz w:val="24"/>
          <w:szCs w:val="28"/>
          <w:lang w:eastAsia="fr-FR"/>
        </w:rPr>
        <w:t xml:space="preserve">Vétranion </w:t>
      </w:r>
      <w:r>
        <w:rPr>
          <w:rFonts w:ascii="Times New Roman" w:eastAsia="Times New Roman" w:hAnsi="Times New Roman" w:cs="Times New Roman"/>
          <w:bCs/>
          <w:kern w:val="28"/>
          <w:sz w:val="24"/>
          <w:szCs w:val="28"/>
          <w:lang w:eastAsia="fr-FR"/>
        </w:rPr>
        <w:t>pour</w:t>
      </w:r>
      <w:r w:rsidRPr="00C03D7C">
        <w:rPr>
          <w:rFonts w:ascii="Times New Roman" w:eastAsia="Times New Roman" w:hAnsi="Times New Roman" w:cs="Times New Roman"/>
          <w:bCs/>
          <w:kern w:val="28"/>
          <w:sz w:val="24"/>
          <w:szCs w:val="28"/>
          <w:lang w:eastAsia="fr-FR"/>
        </w:rPr>
        <w:t xml:space="preserve"> Constance II</w:t>
      </w:r>
      <w:r>
        <w:rPr>
          <w:rFonts w:ascii="Times New Roman" w:eastAsia="Times New Roman" w:hAnsi="Times New Roman" w:cs="Times New Roman"/>
          <w:bCs/>
          <w:kern w:val="28"/>
          <w:sz w:val="24"/>
          <w:szCs w:val="28"/>
          <w:lang w:eastAsia="fr-FR"/>
        </w:rPr>
        <w:t xml:space="preserve"> en 350.</w:t>
      </w:r>
    </w:p>
    <w:p w:rsidR="009A5C07" w:rsidRDefault="009A5C07" w:rsidP="009A5C07">
      <w:pPr>
        <w:spacing w:after="0" w:line="360" w:lineRule="auto"/>
        <w:jc w:val="both"/>
        <w:rPr>
          <w:rFonts w:ascii="Times New Roman" w:eastAsia="Times New Roman" w:hAnsi="Times New Roman" w:cs="Times New Roman"/>
          <w:bCs/>
          <w:kern w:val="28"/>
          <w:sz w:val="24"/>
          <w:szCs w:val="28"/>
          <w:lang w:eastAsia="fr-FR"/>
        </w:rPr>
      </w:pPr>
    </w:p>
    <w:p w:rsidR="009A5C07" w:rsidRPr="00C03D7C" w:rsidRDefault="009A5C07" w:rsidP="009A5C07">
      <w:pPr>
        <w:spacing w:after="0" w:line="360" w:lineRule="auto"/>
        <w:ind w:firstLine="708"/>
        <w:jc w:val="both"/>
        <w:rPr>
          <w:rFonts w:ascii="Times New Roman" w:eastAsia="Times New Roman" w:hAnsi="Times New Roman" w:cs="Times New Roman"/>
          <w:bCs/>
          <w:kern w:val="28"/>
          <w:sz w:val="24"/>
          <w:szCs w:val="28"/>
          <w:lang w:eastAsia="fr-FR"/>
        </w:rPr>
      </w:pPr>
      <w:r w:rsidRPr="00C03D7C">
        <w:rPr>
          <w:rFonts w:ascii="Times New Roman" w:eastAsia="Times New Roman" w:hAnsi="Times New Roman" w:cs="Times New Roman"/>
          <w:bCs/>
          <w:kern w:val="28"/>
          <w:sz w:val="24"/>
          <w:szCs w:val="28"/>
          <w:lang w:eastAsia="fr-FR"/>
        </w:rPr>
        <w:t xml:space="preserve">L'année 350 est une date charnière dans l'histoire de l'Empire. </w:t>
      </w:r>
      <w:r>
        <w:rPr>
          <w:rFonts w:ascii="Times New Roman" w:eastAsia="Times New Roman" w:hAnsi="Times New Roman" w:cs="Times New Roman"/>
          <w:bCs/>
          <w:kern w:val="28"/>
          <w:sz w:val="24"/>
          <w:szCs w:val="28"/>
          <w:lang w:eastAsia="fr-FR"/>
        </w:rPr>
        <w:t>L’</w:t>
      </w:r>
      <w:r w:rsidR="00D21B2A">
        <w:rPr>
          <w:rFonts w:ascii="Times New Roman" w:eastAsia="Times New Roman" w:hAnsi="Times New Roman" w:cs="Times New Roman"/>
          <w:bCs/>
          <w:kern w:val="28"/>
          <w:sz w:val="24"/>
          <w:szCs w:val="28"/>
          <w:lang w:eastAsia="fr-FR"/>
        </w:rPr>
        <w:t>empereur</w:t>
      </w:r>
      <w:r>
        <w:rPr>
          <w:rFonts w:ascii="Times New Roman" w:eastAsia="Times New Roman" w:hAnsi="Times New Roman" w:cs="Times New Roman"/>
          <w:bCs/>
          <w:kern w:val="28"/>
          <w:sz w:val="24"/>
          <w:szCs w:val="28"/>
          <w:lang w:eastAsia="fr-FR"/>
        </w:rPr>
        <w:t xml:space="preserve"> Constant </w:t>
      </w:r>
      <w:r w:rsidRPr="00C03D7C">
        <w:rPr>
          <w:rFonts w:ascii="Times New Roman" w:eastAsia="Times New Roman" w:hAnsi="Times New Roman" w:cs="Times New Roman"/>
          <w:bCs/>
          <w:kern w:val="28"/>
          <w:sz w:val="24"/>
          <w:szCs w:val="28"/>
          <w:lang w:eastAsia="fr-FR"/>
        </w:rPr>
        <w:t xml:space="preserve">est assassiné Elne au </w:t>
      </w:r>
      <w:r>
        <w:rPr>
          <w:rFonts w:ascii="Times New Roman" w:eastAsia="Times New Roman" w:hAnsi="Times New Roman" w:cs="Times New Roman"/>
          <w:bCs/>
          <w:kern w:val="28"/>
          <w:sz w:val="24"/>
          <w:szCs w:val="28"/>
          <w:lang w:eastAsia="fr-FR"/>
        </w:rPr>
        <w:t xml:space="preserve">pied des Pyrénées fin. </w:t>
      </w:r>
      <w:r w:rsidRPr="00C03D7C">
        <w:rPr>
          <w:rFonts w:ascii="Times New Roman" w:eastAsia="Times New Roman" w:hAnsi="Times New Roman" w:cs="Times New Roman"/>
          <w:bCs/>
          <w:kern w:val="28"/>
          <w:sz w:val="24"/>
          <w:szCs w:val="28"/>
          <w:lang w:eastAsia="fr-FR"/>
        </w:rPr>
        <w:t xml:space="preserve">Les événements vont ensuite se précipiter. Vétranion est proclamé auguste le 1er mars 350 à l'instigation de Constantina, la fille de Constantin Ier et de Fausta, la veuve d'Hanniballien, la future femme de Constance Galle. Magnence s'empare de l'Italie pour peu de </w:t>
      </w:r>
      <w:r w:rsidR="003E1343">
        <w:rPr>
          <w:rFonts w:ascii="Times New Roman" w:eastAsia="Times New Roman" w:hAnsi="Times New Roman" w:cs="Times New Roman"/>
          <w:bCs/>
          <w:kern w:val="28"/>
          <w:sz w:val="24"/>
          <w:szCs w:val="28"/>
          <w:lang w:eastAsia="fr-FR"/>
        </w:rPr>
        <w:t>temps,</w:t>
      </w:r>
      <w:r w:rsidRPr="00C03D7C">
        <w:rPr>
          <w:rFonts w:ascii="Times New Roman" w:eastAsia="Times New Roman" w:hAnsi="Times New Roman" w:cs="Times New Roman"/>
          <w:bCs/>
          <w:kern w:val="28"/>
          <w:sz w:val="24"/>
          <w:szCs w:val="28"/>
          <w:lang w:eastAsia="fr-FR"/>
        </w:rPr>
        <w:t xml:space="preserve"> car Népotien, le fils d'Anastasia, la demi-sœur de Constantin Ier, est proclamé à Rome le 3 juin. Son règne ne dure que 27 jours, il est éliminé ainsi que sa mère par Marcellinus, fidèle de Magnence. Pendant ce temps Constance II, dernier fils survivant de Constantin Ier, essaie de temporiser. Il envoie des émissaires à Magnence et à Vétranion. Les négociations avec Magnence échouent, mais Vétranion, qui reconnaît Constance II, abdique le 25 décembre 350 et se retire en Bithynie. Il y mourra en 356.</w:t>
      </w:r>
      <w:r>
        <w:rPr>
          <w:rFonts w:ascii="Times New Roman" w:eastAsia="Times New Roman" w:hAnsi="Times New Roman" w:cs="Times New Roman"/>
          <w:bCs/>
          <w:kern w:val="28"/>
          <w:sz w:val="24"/>
          <w:szCs w:val="28"/>
          <w:lang w:eastAsia="fr-FR"/>
        </w:rPr>
        <w:t xml:space="preserve"> </w:t>
      </w:r>
      <w:r>
        <w:rPr>
          <w:rStyle w:val="Appelnotedebasdep"/>
          <w:rFonts w:ascii="Times New Roman" w:eastAsia="Times New Roman" w:hAnsi="Times New Roman" w:cs="Times New Roman"/>
          <w:bCs/>
          <w:kern w:val="28"/>
          <w:sz w:val="24"/>
          <w:szCs w:val="28"/>
          <w:lang w:eastAsia="fr-FR"/>
        </w:rPr>
        <w:footnoteReference w:id="59"/>
      </w:r>
    </w:p>
    <w:p w:rsidR="009A5C07" w:rsidRPr="00C03D7C" w:rsidRDefault="009A5C07" w:rsidP="009A5C07">
      <w:pPr>
        <w:spacing w:line="360" w:lineRule="auto"/>
        <w:jc w:val="both"/>
        <w:rPr>
          <w:rFonts w:ascii="Times New Roman" w:eastAsia="Times New Roman" w:hAnsi="Times New Roman" w:cs="Times New Roman"/>
          <w:bCs/>
          <w:kern w:val="28"/>
          <w:sz w:val="28"/>
          <w:szCs w:val="28"/>
          <w:lang w:eastAsia="fr-FR"/>
        </w:rPr>
      </w:pPr>
      <w:r w:rsidRPr="00C03D7C">
        <w:rPr>
          <w:rFonts w:ascii="Times New Roman" w:eastAsia="Times New Roman" w:hAnsi="Times New Roman" w:cs="Times New Roman"/>
          <w:bCs/>
          <w:kern w:val="28"/>
          <w:sz w:val="28"/>
          <w:szCs w:val="28"/>
          <w:lang w:eastAsia="fr-FR"/>
        </w:rPr>
        <w:br w:type="page"/>
      </w:r>
    </w:p>
    <w:p w:rsidR="009A5C07" w:rsidRPr="00C03D7C" w:rsidRDefault="009A5C07" w:rsidP="009A5C07">
      <w:pPr>
        <w:spacing w:after="0" w:line="240" w:lineRule="auto"/>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b/>
          <w:bCs/>
          <w:kern w:val="28"/>
          <w:sz w:val="28"/>
          <w:szCs w:val="28"/>
          <w:lang w:eastAsia="fr-FR"/>
        </w:rPr>
        <w:lastRenderedPageBreak/>
        <w:t xml:space="preserve">MP ER n° 3093 Siscia </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b/>
          <w:bCs/>
          <w:kern w:val="28"/>
          <w:sz w:val="28"/>
          <w:szCs w:val="28"/>
          <w:lang w:eastAsia="fr-FR"/>
        </w:rPr>
      </w:pPr>
    </w:p>
    <w:p w:rsidR="009A5C07" w:rsidRPr="00C03D7C" w:rsidRDefault="009A5C07" w:rsidP="009A5C07">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r>
        <w:rPr>
          <w:rFonts w:ascii="Times New Roman" w:eastAsia="Times New Roman" w:hAnsi="Times New Roman" w:cs="Times New Roman"/>
          <w:b/>
          <w:noProof/>
          <w:kern w:val="28"/>
          <w:sz w:val="24"/>
          <w:szCs w:val="24"/>
          <w:lang w:eastAsia="fr-FR"/>
        </w:rPr>
        <w:drawing>
          <wp:inline distT="0" distB="0" distL="0" distR="0" wp14:anchorId="72A17326" wp14:editId="36CB5F9B">
            <wp:extent cx="2085975" cy="1571625"/>
            <wp:effectExtent l="0" t="0" r="9525" b="9525"/>
            <wp:docPr id="5" name="Image 5" descr="Description : 3093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Description : 3093 A"/>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85975" cy="1571625"/>
                    </a:xfrm>
                    <a:prstGeom prst="rect">
                      <a:avLst/>
                    </a:prstGeom>
                    <a:noFill/>
                    <a:ln>
                      <a:noFill/>
                    </a:ln>
                  </pic:spPr>
                </pic:pic>
              </a:graphicData>
            </a:graphic>
          </wp:inline>
        </w:drawing>
      </w:r>
      <w:r w:rsidRPr="00C03D7C">
        <w:rPr>
          <w:rFonts w:ascii="Times New Roman" w:eastAsia="Times New Roman" w:hAnsi="Times New Roman" w:cs="Times New Roman"/>
          <w:b/>
          <w:bCs/>
          <w:kern w:val="28"/>
          <w:sz w:val="24"/>
          <w:szCs w:val="24"/>
          <w:lang w:eastAsia="fr-FR"/>
        </w:rPr>
        <w:t xml:space="preserve">                   </w:t>
      </w:r>
      <w:r>
        <w:rPr>
          <w:rFonts w:ascii="Times New Roman" w:eastAsia="Times New Roman" w:hAnsi="Times New Roman" w:cs="Times New Roman"/>
          <w:b/>
          <w:noProof/>
          <w:kern w:val="28"/>
          <w:sz w:val="24"/>
          <w:szCs w:val="24"/>
          <w:lang w:eastAsia="fr-FR"/>
        </w:rPr>
        <w:drawing>
          <wp:inline distT="0" distB="0" distL="0" distR="0" wp14:anchorId="331F9F3E" wp14:editId="5F2CD082">
            <wp:extent cx="2038350" cy="1581150"/>
            <wp:effectExtent l="0" t="0" r="0" b="0"/>
            <wp:docPr id="6" name="Image 6" descr="Description : 3093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Description : 3093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38350" cy="1581150"/>
                    </a:xfrm>
                    <a:prstGeom prst="rect">
                      <a:avLst/>
                    </a:prstGeom>
                    <a:noFill/>
                    <a:ln>
                      <a:noFill/>
                    </a:ln>
                  </pic:spPr>
                </pic:pic>
              </a:graphicData>
            </a:graphic>
          </wp:inline>
        </w:drawing>
      </w:r>
    </w:p>
    <w:p w:rsidR="009A5C07" w:rsidRPr="00C03D7C" w:rsidRDefault="009A5C07" w:rsidP="009A5C07">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9A5C07" w:rsidRPr="00C03D7C" w:rsidRDefault="009A5C07" w:rsidP="009A5C07">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9A5C07" w:rsidRPr="00C03D7C" w:rsidRDefault="009A5C07" w:rsidP="009A5C07">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b/>
          <w:bCs/>
          <w:kern w:val="28"/>
          <w:sz w:val="24"/>
          <w:szCs w:val="24"/>
          <w:lang w:eastAsia="fr-FR"/>
        </w:rPr>
        <w:t>Métal</w:t>
      </w:r>
      <w:r w:rsidRPr="00C03D7C">
        <w:rPr>
          <w:rFonts w:ascii="Times New Roman" w:eastAsia="Times New Roman" w:hAnsi="Times New Roman" w:cs="Times New Roman"/>
          <w:kern w:val="28"/>
          <w:sz w:val="24"/>
          <w:szCs w:val="24"/>
          <w:lang w:eastAsia="fr-FR"/>
        </w:rPr>
        <w:t xml:space="preserve"> : Bronze. </w:t>
      </w:r>
      <w:r w:rsidRPr="00C03D7C">
        <w:rPr>
          <w:rFonts w:ascii="Times New Roman" w:eastAsia="Times New Roman" w:hAnsi="Times New Roman" w:cs="Times New Roman"/>
          <w:b/>
          <w:bCs/>
          <w:kern w:val="28"/>
          <w:sz w:val="24"/>
          <w:szCs w:val="24"/>
          <w:lang w:eastAsia="fr-FR"/>
        </w:rPr>
        <w:t>Poids</w:t>
      </w:r>
      <w:r w:rsidRPr="00C03D7C">
        <w:rPr>
          <w:rFonts w:ascii="Times New Roman" w:eastAsia="Times New Roman" w:hAnsi="Times New Roman" w:cs="Times New Roman"/>
          <w:kern w:val="28"/>
          <w:sz w:val="24"/>
          <w:szCs w:val="24"/>
          <w:lang w:eastAsia="fr-FR"/>
        </w:rPr>
        <w:t xml:space="preserve"> : 4,4g   </w:t>
      </w:r>
      <w:r w:rsidRPr="00C03D7C">
        <w:rPr>
          <w:rFonts w:ascii="Times New Roman" w:eastAsia="Times New Roman" w:hAnsi="Times New Roman" w:cs="Times New Roman"/>
          <w:b/>
          <w:bCs/>
          <w:kern w:val="28"/>
          <w:sz w:val="24"/>
          <w:szCs w:val="24"/>
          <w:lang w:eastAsia="fr-FR"/>
        </w:rPr>
        <w:t>Module</w:t>
      </w:r>
      <w:r w:rsidRPr="00C03D7C">
        <w:rPr>
          <w:rFonts w:ascii="Times New Roman" w:eastAsia="Times New Roman" w:hAnsi="Times New Roman" w:cs="Times New Roman"/>
          <w:kern w:val="28"/>
          <w:sz w:val="24"/>
          <w:szCs w:val="24"/>
          <w:lang w:eastAsia="fr-FR"/>
        </w:rPr>
        <w:t xml:space="preserve"> : 2,4mm. </w:t>
      </w:r>
      <w:r w:rsidRPr="00C03D7C">
        <w:rPr>
          <w:rFonts w:ascii="Times New Roman" w:eastAsia="Times New Roman" w:hAnsi="Times New Roman" w:cs="Times New Roman"/>
          <w:b/>
          <w:bCs/>
          <w:kern w:val="28"/>
          <w:sz w:val="24"/>
          <w:szCs w:val="24"/>
          <w:lang w:eastAsia="fr-FR"/>
        </w:rPr>
        <w:t>Épaisseur</w:t>
      </w:r>
      <w:r w:rsidRPr="00C03D7C">
        <w:rPr>
          <w:rFonts w:ascii="Times New Roman" w:eastAsia="Times New Roman" w:hAnsi="Times New Roman" w:cs="Times New Roman"/>
          <w:kern w:val="28"/>
          <w:sz w:val="24"/>
          <w:szCs w:val="24"/>
          <w:lang w:eastAsia="fr-FR"/>
        </w:rPr>
        <w:t xml:space="preserve"> : 2mm.  </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b/>
          <w:bCs/>
          <w:kern w:val="28"/>
          <w:sz w:val="24"/>
          <w:szCs w:val="24"/>
          <w:lang w:eastAsia="fr-FR"/>
        </w:rPr>
      </w:pPr>
      <w:r w:rsidRPr="00C03D7C">
        <w:rPr>
          <w:rFonts w:ascii="Times New Roman" w:eastAsia="Times New Roman" w:hAnsi="Times New Roman" w:cs="Times New Roman"/>
          <w:b/>
          <w:bCs/>
          <w:kern w:val="28"/>
          <w:sz w:val="24"/>
          <w:szCs w:val="24"/>
          <w:lang w:eastAsia="fr-FR"/>
        </w:rPr>
        <w:t xml:space="preserve">Bibliographie : </w:t>
      </w:r>
      <w:r w:rsidRPr="00C03D7C">
        <w:rPr>
          <w:rFonts w:ascii="Times New Roman" w:eastAsia="Times New Roman" w:hAnsi="Times New Roman" w:cs="Times New Roman"/>
          <w:bCs/>
          <w:kern w:val="28"/>
          <w:sz w:val="24"/>
          <w:szCs w:val="24"/>
          <w:lang w:eastAsia="fr-FR"/>
        </w:rPr>
        <w:t>C VII 3 ; RIC V 306 45.</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b/>
          <w:bCs/>
          <w:kern w:val="28"/>
          <w:sz w:val="24"/>
          <w:szCs w:val="24"/>
          <w:lang w:eastAsia="fr-FR"/>
        </w:rPr>
      </w:pPr>
      <w:r w:rsidRPr="00C03D7C">
        <w:rPr>
          <w:rFonts w:ascii="Times New Roman" w:eastAsia="Times New Roman" w:hAnsi="Times New Roman" w:cs="Times New Roman"/>
          <w:b/>
          <w:bCs/>
          <w:sz w:val="24"/>
          <w:szCs w:val="24"/>
          <w:lang w:eastAsia="fr-FR"/>
        </w:rPr>
        <w:t>Datation</w:t>
      </w:r>
      <w:r w:rsidR="003E1343">
        <w:rPr>
          <w:rFonts w:ascii="Times New Roman" w:eastAsia="Times New Roman" w:hAnsi="Times New Roman" w:cs="Times New Roman"/>
          <w:b/>
          <w:bCs/>
          <w:sz w:val="24"/>
          <w:szCs w:val="24"/>
          <w:lang w:eastAsia="fr-FR"/>
        </w:rPr>
        <w:t> :</w:t>
      </w:r>
      <w:r w:rsidRPr="00C03D7C">
        <w:rPr>
          <w:rFonts w:ascii="Times New Roman" w:eastAsia="Times New Roman" w:hAnsi="Times New Roman" w:cs="Times New Roman"/>
          <w:b/>
          <w:bCs/>
          <w:sz w:val="24"/>
          <w:szCs w:val="24"/>
          <w:lang w:eastAsia="fr-FR"/>
        </w:rPr>
        <w:t xml:space="preserve"> </w:t>
      </w:r>
      <w:r w:rsidRPr="00C03D7C">
        <w:rPr>
          <w:rFonts w:ascii="Times New Roman" w:eastAsia="Times New Roman" w:hAnsi="Times New Roman" w:cs="Times New Roman"/>
          <w:sz w:val="24"/>
          <w:szCs w:val="24"/>
          <w:lang w:eastAsia="fr-FR"/>
        </w:rPr>
        <w:t>350</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b/>
          <w:bCs/>
          <w:kern w:val="28"/>
          <w:sz w:val="24"/>
          <w:szCs w:val="24"/>
          <w:lang w:eastAsia="fr-FR"/>
        </w:rPr>
      </w:pPr>
      <w:r w:rsidRPr="00C03D7C">
        <w:rPr>
          <w:rFonts w:ascii="Times New Roman" w:eastAsia="Times New Roman" w:hAnsi="Times New Roman" w:cs="Times New Roman"/>
          <w:b/>
          <w:bCs/>
          <w:kern w:val="28"/>
          <w:sz w:val="24"/>
          <w:szCs w:val="24"/>
          <w:u w:val="single"/>
          <w:lang w:eastAsia="fr-FR"/>
        </w:rPr>
        <w:t>Avers</w:t>
      </w:r>
      <w:r w:rsidRPr="00C03D7C">
        <w:rPr>
          <w:rFonts w:ascii="Times New Roman" w:eastAsia="Times New Roman" w:hAnsi="Times New Roman" w:cs="Times New Roman"/>
          <w:b/>
          <w:bCs/>
          <w:kern w:val="28"/>
          <w:sz w:val="24"/>
          <w:szCs w:val="24"/>
          <w:lang w:eastAsia="fr-FR"/>
        </w:rPr>
        <w:t> :</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b/>
          <w:bCs/>
          <w:kern w:val="28"/>
          <w:sz w:val="24"/>
          <w:szCs w:val="24"/>
          <w:lang w:eastAsia="fr-FR"/>
        </w:rPr>
        <w:t xml:space="preserve">Légende : </w:t>
      </w:r>
      <w:r w:rsidRPr="00C03D7C">
        <w:rPr>
          <w:rFonts w:ascii="Times New Roman" w:eastAsia="Times New Roman" w:hAnsi="Times New Roman" w:cs="Times New Roman"/>
          <w:kern w:val="28"/>
          <w:sz w:val="24"/>
          <w:szCs w:val="24"/>
          <w:lang w:eastAsia="fr-FR"/>
        </w:rPr>
        <w:t>[D N C]ONSTAN[TIVS P F AVG]</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b/>
          <w:bCs/>
          <w:kern w:val="28"/>
          <w:sz w:val="24"/>
          <w:szCs w:val="24"/>
          <w:lang w:eastAsia="fr-FR"/>
        </w:rPr>
        <w:t>Traduction</w:t>
      </w:r>
      <w:r w:rsidRPr="00C03D7C">
        <w:rPr>
          <w:rFonts w:ascii="Times New Roman" w:eastAsia="Times New Roman" w:hAnsi="Times New Roman" w:cs="Times New Roman"/>
          <w:kern w:val="28"/>
          <w:sz w:val="24"/>
          <w:szCs w:val="24"/>
          <w:lang w:eastAsia="fr-FR"/>
        </w:rPr>
        <w:t xml:space="preserve"> : </w:t>
      </w:r>
      <w:r w:rsidRPr="00C03D7C">
        <w:rPr>
          <w:rFonts w:ascii="Times New Roman" w:eastAsia="Times New Roman" w:hAnsi="Times New Roman" w:cs="Times New Roman"/>
          <w:i/>
          <w:iCs/>
          <w:kern w:val="28"/>
          <w:sz w:val="24"/>
          <w:szCs w:val="24"/>
          <w:lang w:eastAsia="fr-FR"/>
        </w:rPr>
        <w:t>Dominus Noster Constantius Pius Felix Augustus</w:t>
      </w:r>
    </w:p>
    <w:p w:rsidR="009A5C07" w:rsidRPr="00C03D7C" w:rsidRDefault="009A5C07" w:rsidP="009A5C07">
      <w:pPr>
        <w:widowControl w:val="0"/>
        <w:autoSpaceDE w:val="0"/>
        <w:autoSpaceDN w:val="0"/>
        <w:adjustRightInd w:val="0"/>
        <w:spacing w:after="0" w:line="360" w:lineRule="auto"/>
        <w:ind w:left="708" w:firstLine="708"/>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kern w:val="28"/>
          <w:sz w:val="24"/>
          <w:szCs w:val="24"/>
          <w:lang w:eastAsia="fr-FR"/>
        </w:rPr>
        <w:t>Notre Seigneur Constance Pieux Heureux Auguste</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kern w:val="28"/>
          <w:sz w:val="24"/>
          <w:szCs w:val="24"/>
          <w:lang w:eastAsia="fr-FR"/>
        </w:rPr>
        <w:t>Description :</w:t>
      </w:r>
      <w:r w:rsidRPr="00C03D7C">
        <w:rPr>
          <w:rFonts w:ascii="Times New Roman" w:eastAsia="Times New Roman" w:hAnsi="Times New Roman" w:cs="Times New Roman"/>
          <w:kern w:val="28"/>
          <w:sz w:val="24"/>
          <w:szCs w:val="24"/>
          <w:lang w:eastAsia="fr-FR"/>
        </w:rPr>
        <w:t xml:space="preserve"> </w:t>
      </w:r>
      <w:r w:rsidRPr="00C03D7C">
        <w:rPr>
          <w:rFonts w:ascii="Times New Roman" w:eastAsia="Times New Roman" w:hAnsi="Times New Roman" w:cs="Times New Roman"/>
          <w:sz w:val="24"/>
          <w:szCs w:val="24"/>
          <w:lang w:eastAsia="fr-FR"/>
        </w:rPr>
        <w:t>Buste diadémé, drapé et cuirassé de Constance II auguste à droite, vu de trois quarts en avant.</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kern w:val="28"/>
          <w:sz w:val="24"/>
          <w:szCs w:val="24"/>
          <w:lang w:eastAsia="fr-FR"/>
        </w:rPr>
      </w:pP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b/>
          <w:bCs/>
          <w:kern w:val="28"/>
          <w:sz w:val="24"/>
          <w:szCs w:val="24"/>
          <w:lang w:eastAsia="fr-FR"/>
        </w:rPr>
      </w:pPr>
      <w:r w:rsidRPr="00C03D7C">
        <w:rPr>
          <w:rFonts w:ascii="Times New Roman" w:eastAsia="Times New Roman" w:hAnsi="Times New Roman" w:cs="Times New Roman"/>
          <w:b/>
          <w:bCs/>
          <w:kern w:val="28"/>
          <w:sz w:val="24"/>
          <w:szCs w:val="24"/>
          <w:u w:val="single"/>
          <w:lang w:eastAsia="fr-FR"/>
        </w:rPr>
        <w:t>Revers</w:t>
      </w:r>
      <w:r w:rsidRPr="00C03D7C">
        <w:rPr>
          <w:rFonts w:ascii="Times New Roman" w:eastAsia="Times New Roman" w:hAnsi="Times New Roman" w:cs="Times New Roman"/>
          <w:b/>
          <w:bCs/>
          <w:kern w:val="28"/>
          <w:sz w:val="24"/>
          <w:szCs w:val="24"/>
          <w:lang w:eastAsia="fr-FR"/>
        </w:rPr>
        <w:t> :</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kern w:val="28"/>
          <w:sz w:val="24"/>
          <w:szCs w:val="24"/>
          <w:lang w:eastAsia="fr-FR"/>
        </w:rPr>
        <w:t xml:space="preserve">Légende : </w:t>
      </w:r>
      <w:r w:rsidRPr="00C03D7C">
        <w:rPr>
          <w:rFonts w:ascii="Times New Roman" w:eastAsia="Times New Roman" w:hAnsi="Times New Roman" w:cs="Times New Roman"/>
          <w:sz w:val="24"/>
          <w:szCs w:val="24"/>
          <w:lang w:eastAsia="fr-FR"/>
        </w:rPr>
        <w:t>CONCOR[DIA] – MILIT[VM] / H *ASIS*</w:t>
      </w:r>
      <w:r w:rsidRPr="00C03D7C">
        <w:rPr>
          <w:rFonts w:ascii="Times New Roman" w:eastAsia="Times New Roman" w:hAnsi="Times New Roman" w:cs="Times New Roman"/>
          <w:kern w:val="28"/>
          <w:sz w:val="24"/>
          <w:szCs w:val="24"/>
          <w:lang w:eastAsia="fr-FR"/>
        </w:rPr>
        <w:t>.</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kern w:val="28"/>
          <w:sz w:val="24"/>
          <w:szCs w:val="24"/>
          <w:lang w:eastAsia="fr-FR"/>
        </w:rPr>
        <w:t>Traduction :</w:t>
      </w:r>
      <w:r w:rsidRPr="00C03D7C">
        <w:rPr>
          <w:rFonts w:ascii="Times New Roman" w:eastAsia="Times New Roman" w:hAnsi="Times New Roman" w:cs="Times New Roman"/>
          <w:kern w:val="28"/>
          <w:sz w:val="24"/>
          <w:szCs w:val="24"/>
          <w:lang w:eastAsia="fr-FR"/>
        </w:rPr>
        <w:t xml:space="preserve"> </w:t>
      </w:r>
      <w:r w:rsidRPr="00C03D7C">
        <w:rPr>
          <w:rFonts w:ascii="Times New Roman" w:eastAsia="Times New Roman" w:hAnsi="Times New Roman" w:cs="Times New Roman"/>
          <w:i/>
          <w:iCs/>
          <w:sz w:val="24"/>
          <w:szCs w:val="24"/>
          <w:lang w:eastAsia="fr-FR"/>
        </w:rPr>
        <w:t>Concordia Militum</w:t>
      </w:r>
    </w:p>
    <w:p w:rsidR="009A5C07" w:rsidRPr="00C03D7C" w:rsidRDefault="009A5C07" w:rsidP="009A5C07">
      <w:pPr>
        <w:widowControl w:val="0"/>
        <w:autoSpaceDE w:val="0"/>
        <w:autoSpaceDN w:val="0"/>
        <w:adjustRightInd w:val="0"/>
        <w:spacing w:after="0" w:line="360" w:lineRule="auto"/>
        <w:ind w:left="708" w:firstLine="708"/>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sz w:val="24"/>
          <w:szCs w:val="24"/>
          <w:lang w:eastAsia="fr-FR"/>
        </w:rPr>
        <w:t>La Concorde militaire</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kern w:val="28"/>
          <w:sz w:val="24"/>
          <w:szCs w:val="24"/>
          <w:lang w:eastAsia="fr-FR"/>
        </w:rPr>
        <w:t>Description :</w:t>
      </w:r>
      <w:r w:rsidRPr="00C03D7C">
        <w:rPr>
          <w:rFonts w:ascii="Times New Roman" w:eastAsia="Times New Roman" w:hAnsi="Times New Roman" w:cs="Times New Roman"/>
          <w:kern w:val="28"/>
          <w:sz w:val="24"/>
          <w:szCs w:val="24"/>
          <w:lang w:eastAsia="fr-FR"/>
        </w:rPr>
        <w:t xml:space="preserve"> </w:t>
      </w:r>
      <w:r w:rsidRPr="00C03D7C">
        <w:rPr>
          <w:rFonts w:ascii="Times New Roman" w:eastAsia="Times New Roman" w:hAnsi="Times New Roman" w:cs="Times New Roman"/>
          <w:sz w:val="24"/>
          <w:szCs w:val="24"/>
          <w:lang w:eastAsia="fr-FR"/>
        </w:rPr>
        <w:t>L'empereur debout à gauche, diadémé, vêtu militairement, tenant dans chaque main un labarum chrismé. Il est surmonté d'une étoile.</w:t>
      </w: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9A5C07" w:rsidRPr="00C03D7C" w:rsidRDefault="009A5C07" w:rsidP="009A5C07">
      <w:pPr>
        <w:widowControl w:val="0"/>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p>
    <w:p w:rsidR="00776C8A" w:rsidRDefault="00776C8A" w:rsidP="009A5C07">
      <w:pPr>
        <w:spacing w:after="0" w:line="360" w:lineRule="auto"/>
        <w:jc w:val="both"/>
        <w:rPr>
          <w:rFonts w:ascii="Times New Roman" w:eastAsia="Times New Roman" w:hAnsi="Times New Roman" w:cs="Times New Roman"/>
          <w:b/>
          <w:bCs/>
          <w:sz w:val="28"/>
          <w:szCs w:val="24"/>
          <w:lang w:eastAsia="fr-FR"/>
        </w:rPr>
      </w:pPr>
    </w:p>
    <w:p w:rsidR="009A5C07" w:rsidRDefault="009A5C07" w:rsidP="009A5C07">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sidR="00192F19">
        <w:rPr>
          <w:rFonts w:ascii="Times New Roman" w:hAnsi="Times New Roman" w:cs="Times New Roman"/>
          <w:b/>
          <w:sz w:val="28"/>
          <w:szCs w:val="24"/>
        </w:rPr>
        <w:t>3</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Les monnaies de Shapur II de la collection Puig</w:t>
      </w:r>
    </w:p>
    <w:p w:rsidR="009A5C07" w:rsidRDefault="009A5C07" w:rsidP="009A5C07">
      <w:pPr>
        <w:spacing w:after="0" w:line="360" w:lineRule="auto"/>
        <w:jc w:val="both"/>
        <w:rPr>
          <w:rFonts w:ascii="Times New Roman" w:eastAsia="Times New Roman" w:hAnsi="Times New Roman" w:cs="Times New Roman"/>
          <w:b/>
          <w:bCs/>
          <w:sz w:val="28"/>
          <w:szCs w:val="24"/>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8"/>
          <w:szCs w:val="24"/>
          <w:lang w:eastAsia="fr-FR"/>
        </w:rPr>
      </w:pPr>
      <w:r w:rsidRPr="00C03D7C">
        <w:rPr>
          <w:rFonts w:ascii="Times New Roman" w:eastAsia="Times New Roman" w:hAnsi="Times New Roman" w:cs="Times New Roman"/>
          <w:b/>
          <w:bCs/>
          <w:sz w:val="28"/>
          <w:szCs w:val="24"/>
          <w:lang w:eastAsia="fr-FR"/>
        </w:rPr>
        <w:t xml:space="preserve">MP AsA n° 190  </w:t>
      </w:r>
    </w:p>
    <w:p w:rsidR="009A5C07" w:rsidRPr="00C03D7C" w:rsidRDefault="009A5C07" w:rsidP="009A5C07">
      <w:pPr>
        <w:spacing w:after="0" w:line="360" w:lineRule="auto"/>
        <w:jc w:val="both"/>
        <w:rPr>
          <w:rFonts w:ascii="Times New Roman" w:eastAsia="Times New Roman" w:hAnsi="Times New Roman" w:cs="Times New Roman"/>
          <w:b/>
          <w:bCs/>
          <w:sz w:val="28"/>
          <w:szCs w:val="24"/>
          <w:lang w:eastAsia="fr-FR"/>
        </w:rPr>
      </w:pPr>
    </w:p>
    <w:p w:rsidR="009A5C07" w:rsidRPr="00C03D7C" w:rsidRDefault="009A5C07" w:rsidP="009A5C07">
      <w:pPr>
        <w:spacing w:after="0" w:line="360" w:lineRule="auto"/>
        <w:rPr>
          <w:rFonts w:ascii="Times New Roman" w:eastAsia="Times New Roman" w:hAnsi="Times New Roman" w:cs="Times New Roman"/>
          <w:b/>
          <w:bCs/>
          <w:sz w:val="24"/>
          <w:szCs w:val="24"/>
          <w:lang w:eastAsia="fr-FR"/>
        </w:rPr>
      </w:pPr>
      <w:r>
        <w:rPr>
          <w:rFonts w:ascii="Times New Roman" w:eastAsia="Times New Roman" w:hAnsi="Times New Roman" w:cs="Times New Roman"/>
          <w:b/>
          <w:bCs/>
          <w:noProof/>
          <w:sz w:val="24"/>
          <w:szCs w:val="24"/>
          <w:lang w:eastAsia="fr-FR"/>
        </w:rPr>
        <w:drawing>
          <wp:inline distT="0" distB="0" distL="0" distR="0" wp14:anchorId="5547F3E7" wp14:editId="4464B53E">
            <wp:extent cx="1924050" cy="1552575"/>
            <wp:effectExtent l="0" t="0" r="0" b="9525"/>
            <wp:docPr id="11" name="Image 11" descr="19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0A"/>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24050" cy="1552575"/>
                    </a:xfrm>
                    <a:prstGeom prst="rect">
                      <a:avLst/>
                    </a:prstGeom>
                    <a:noFill/>
                    <a:ln>
                      <a:noFill/>
                    </a:ln>
                  </pic:spPr>
                </pic:pic>
              </a:graphicData>
            </a:graphic>
          </wp:inline>
        </w:drawing>
      </w:r>
      <w:r w:rsidRPr="00C03D7C">
        <w:rPr>
          <w:rFonts w:ascii="Times New Roman" w:eastAsia="Times New Roman" w:hAnsi="Times New Roman" w:cs="Times New Roman"/>
          <w:b/>
          <w:bCs/>
          <w:sz w:val="24"/>
          <w:szCs w:val="24"/>
          <w:lang w:eastAsia="fr-FR"/>
        </w:rPr>
        <w:t xml:space="preserve">                         </w:t>
      </w:r>
      <w:r>
        <w:rPr>
          <w:rFonts w:ascii="Times New Roman" w:eastAsia="Times New Roman" w:hAnsi="Times New Roman" w:cs="Times New Roman"/>
          <w:b/>
          <w:bCs/>
          <w:noProof/>
          <w:sz w:val="24"/>
          <w:szCs w:val="24"/>
          <w:lang w:eastAsia="fr-FR"/>
        </w:rPr>
        <w:drawing>
          <wp:inline distT="0" distB="0" distL="0" distR="0" wp14:anchorId="6689DA92" wp14:editId="51930514">
            <wp:extent cx="1952625" cy="1571625"/>
            <wp:effectExtent l="0" t="0" r="9525" b="9525"/>
            <wp:docPr id="12" name="Image 12" descr="19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0c"/>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52625" cy="1571625"/>
                    </a:xfrm>
                    <a:prstGeom prst="rect">
                      <a:avLst/>
                    </a:prstGeom>
                    <a:noFill/>
                    <a:ln>
                      <a:noFill/>
                    </a:ln>
                  </pic:spPr>
                </pic:pic>
              </a:graphicData>
            </a:graphic>
          </wp:inline>
        </w:drawing>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Métal</w:t>
      </w:r>
      <w:r w:rsidRPr="00C03D7C">
        <w:rPr>
          <w:rFonts w:ascii="Times New Roman" w:eastAsia="Times New Roman" w:hAnsi="Times New Roman" w:cs="Times New Roman"/>
          <w:sz w:val="24"/>
          <w:szCs w:val="24"/>
          <w:lang w:eastAsia="fr-FR"/>
        </w:rPr>
        <w:t xml:space="preserve"> : Argent. </w:t>
      </w:r>
      <w:r w:rsidRPr="00C03D7C">
        <w:rPr>
          <w:rFonts w:ascii="Times New Roman" w:eastAsia="Times New Roman" w:hAnsi="Times New Roman" w:cs="Times New Roman"/>
          <w:b/>
          <w:bCs/>
          <w:sz w:val="24"/>
          <w:szCs w:val="24"/>
          <w:lang w:eastAsia="fr-FR"/>
        </w:rPr>
        <w:t>Poids</w:t>
      </w:r>
      <w:r w:rsidRPr="00C03D7C">
        <w:rPr>
          <w:rFonts w:ascii="Times New Roman" w:eastAsia="Times New Roman" w:hAnsi="Times New Roman" w:cs="Times New Roman"/>
          <w:sz w:val="24"/>
          <w:szCs w:val="24"/>
          <w:lang w:eastAsia="fr-FR"/>
        </w:rPr>
        <w:t xml:space="preserve"> : 4,11g. </w:t>
      </w:r>
      <w:r w:rsidRPr="00C03D7C">
        <w:rPr>
          <w:rFonts w:ascii="Times New Roman" w:eastAsia="Times New Roman" w:hAnsi="Times New Roman" w:cs="Times New Roman"/>
          <w:b/>
          <w:bCs/>
          <w:sz w:val="24"/>
          <w:szCs w:val="24"/>
          <w:lang w:eastAsia="fr-FR"/>
        </w:rPr>
        <w:t>Module</w:t>
      </w:r>
      <w:r w:rsidRPr="00C03D7C">
        <w:rPr>
          <w:rFonts w:ascii="Times New Roman" w:eastAsia="Times New Roman" w:hAnsi="Times New Roman" w:cs="Times New Roman"/>
          <w:sz w:val="24"/>
          <w:szCs w:val="24"/>
          <w:lang w:eastAsia="fr-FR"/>
        </w:rPr>
        <w:t xml:space="preserve"> : 22mm. </w:t>
      </w:r>
      <w:r w:rsidRPr="00C03D7C">
        <w:rPr>
          <w:rFonts w:ascii="Times New Roman" w:eastAsia="Times New Roman" w:hAnsi="Times New Roman" w:cs="Times New Roman"/>
          <w:b/>
          <w:bCs/>
          <w:sz w:val="24"/>
          <w:szCs w:val="24"/>
          <w:lang w:eastAsia="fr-FR"/>
        </w:rPr>
        <w:t>Épaisseur</w:t>
      </w:r>
      <w:r w:rsidRPr="00C03D7C">
        <w:rPr>
          <w:rFonts w:ascii="Times New Roman" w:eastAsia="Times New Roman" w:hAnsi="Times New Roman" w:cs="Times New Roman"/>
          <w:sz w:val="24"/>
          <w:szCs w:val="24"/>
          <w:lang w:eastAsia="fr-FR"/>
        </w:rPr>
        <w:t xml:space="preserve"> : 2mm.  </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 xml:space="preserve">Bibliographie : </w:t>
      </w:r>
      <w:r w:rsidRPr="00C03D7C">
        <w:rPr>
          <w:rFonts w:ascii="Times New Roman" w:eastAsia="Times New Roman" w:hAnsi="Times New Roman" w:cs="Times New Roman"/>
          <w:color w:val="333333"/>
          <w:sz w:val="24"/>
          <w:szCs w:val="24"/>
          <w:lang w:eastAsia="fr-FR"/>
        </w:rPr>
        <w:t>Göbl, pl.6, 102 ; Mitchiner 879-882.</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 xml:space="preserve">Datation : </w:t>
      </w:r>
      <w:r w:rsidRPr="00C03D7C">
        <w:rPr>
          <w:rFonts w:ascii="Times New Roman" w:eastAsia="Times New Roman" w:hAnsi="Times New Roman" w:cs="Times New Roman"/>
          <w:color w:val="333333"/>
          <w:sz w:val="24"/>
          <w:szCs w:val="24"/>
          <w:lang w:eastAsia="fr-FR"/>
        </w:rPr>
        <w:t>309-379</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u w:val="single"/>
          <w:lang w:eastAsia="fr-FR"/>
        </w:rPr>
        <w:t>Avers</w:t>
      </w:r>
      <w:r w:rsidRPr="00C03D7C">
        <w:rPr>
          <w:rFonts w:ascii="Times New Roman" w:eastAsia="Times New Roman" w:hAnsi="Times New Roman" w:cs="Times New Roman"/>
          <w:b/>
          <w:bCs/>
          <w:sz w:val="24"/>
          <w:szCs w:val="24"/>
          <w:lang w:eastAsia="fr-FR"/>
        </w:rPr>
        <w:t> :</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Légende</w:t>
      </w:r>
      <w:r w:rsidRPr="00C03D7C">
        <w:rPr>
          <w:rFonts w:ascii="Times New Roman" w:eastAsia="Times New Roman" w:hAnsi="Times New Roman" w:cs="Times New Roman"/>
          <w:sz w:val="24"/>
          <w:szCs w:val="24"/>
          <w:lang w:eastAsia="fr-FR"/>
        </w:rPr>
        <w:t xml:space="preserve"> : Légende en pehlvi.</w:t>
      </w:r>
      <w:r w:rsidRPr="00C03D7C">
        <w:rPr>
          <w:rFonts w:ascii="Times New Roman" w:eastAsia="Times New Roman" w:hAnsi="Times New Roman" w:cs="Times New Roman"/>
          <w:b/>
          <w:bCs/>
          <w:sz w:val="24"/>
          <w:szCs w:val="24"/>
          <w:lang w:eastAsia="fr-FR"/>
        </w:rPr>
        <w:t xml:space="preserve"> </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Traduction</w:t>
      </w:r>
      <w:r w:rsidRPr="00C03D7C">
        <w:rPr>
          <w:rFonts w:ascii="Times New Roman" w:eastAsia="Times New Roman" w:hAnsi="Times New Roman" w:cs="Times New Roman"/>
          <w:sz w:val="24"/>
          <w:szCs w:val="24"/>
          <w:lang w:eastAsia="fr-FR"/>
        </w:rPr>
        <w:t xml:space="preserve"> : Adorateur de Mazda, le divin Shapur, Roi des Rois d’Iran qui est issu des Dieux</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Description</w:t>
      </w:r>
      <w:r w:rsidRPr="00C03D7C">
        <w:rPr>
          <w:rFonts w:ascii="Times New Roman" w:eastAsia="Times New Roman" w:hAnsi="Times New Roman" w:cs="Times New Roman"/>
          <w:sz w:val="24"/>
          <w:szCs w:val="24"/>
          <w:lang w:eastAsia="fr-FR"/>
        </w:rPr>
        <w:t xml:space="preserve"> : Buste de Sapor II à droite, coiffé de sa couronne.</w:t>
      </w:r>
    </w:p>
    <w:p w:rsidR="009A5C07" w:rsidRPr="00C03D7C" w:rsidRDefault="009A5C07" w:rsidP="009A5C07">
      <w:pPr>
        <w:spacing w:after="0" w:line="360" w:lineRule="auto"/>
        <w:jc w:val="both"/>
        <w:rPr>
          <w:rFonts w:ascii="Times New Roman" w:eastAsia="Times New Roman" w:hAnsi="Times New Roman" w:cs="Times New Roman"/>
          <w:b/>
          <w:bCs/>
          <w:sz w:val="24"/>
          <w:szCs w:val="24"/>
          <w:u w:val="single"/>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u w:val="single"/>
          <w:lang w:eastAsia="fr-FR"/>
        </w:rPr>
        <w:t>Revers</w:t>
      </w:r>
      <w:r w:rsidRPr="00C03D7C">
        <w:rPr>
          <w:rFonts w:ascii="Times New Roman" w:eastAsia="Times New Roman" w:hAnsi="Times New Roman" w:cs="Times New Roman"/>
          <w:b/>
          <w:bCs/>
          <w:sz w:val="24"/>
          <w:szCs w:val="24"/>
          <w:lang w:eastAsia="fr-FR"/>
        </w:rPr>
        <w:t> :</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Légende</w:t>
      </w:r>
      <w:r w:rsidRPr="00C03D7C">
        <w:rPr>
          <w:rFonts w:ascii="Times New Roman" w:eastAsia="Times New Roman" w:hAnsi="Times New Roman" w:cs="Times New Roman"/>
          <w:sz w:val="24"/>
          <w:szCs w:val="24"/>
          <w:lang w:eastAsia="fr-FR"/>
        </w:rPr>
        <w:t xml:space="preserve"> : Légende en pehlvi.</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Traduction</w:t>
      </w:r>
      <w:r w:rsidRPr="00C03D7C">
        <w:rPr>
          <w:rFonts w:ascii="Times New Roman" w:eastAsia="Times New Roman" w:hAnsi="Times New Roman" w:cs="Times New Roman"/>
          <w:sz w:val="24"/>
          <w:szCs w:val="24"/>
          <w:lang w:eastAsia="fr-FR"/>
        </w:rPr>
        <w:t xml:space="preserve"> : Le feu de Shapur</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Description</w:t>
      </w:r>
      <w:r w:rsidRPr="00C03D7C">
        <w:rPr>
          <w:rFonts w:ascii="Times New Roman" w:eastAsia="Times New Roman" w:hAnsi="Times New Roman" w:cs="Times New Roman"/>
          <w:sz w:val="24"/>
          <w:szCs w:val="24"/>
          <w:lang w:eastAsia="fr-FR"/>
        </w:rPr>
        <w:t xml:space="preserve"> : Buste de Sapor II au-dessus du pyrée (autel du feu). Les flammes s’élèvent au-dessus de la table, soutenue par un pilier central, des rubans pendent à l’extérieur ; sur la colonne le mot (juste). De chaque côté de l’autel, un servant.</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8"/>
          <w:szCs w:val="24"/>
          <w:lang w:eastAsia="fr-FR"/>
        </w:rPr>
      </w:pPr>
      <w:r w:rsidRPr="00C03D7C">
        <w:rPr>
          <w:rFonts w:ascii="Times New Roman" w:eastAsia="Times New Roman" w:hAnsi="Times New Roman" w:cs="Times New Roman"/>
          <w:b/>
          <w:bCs/>
          <w:sz w:val="28"/>
          <w:szCs w:val="24"/>
          <w:lang w:eastAsia="fr-FR"/>
        </w:rPr>
        <w:lastRenderedPageBreak/>
        <w:t>MP AsA n° 191</w:t>
      </w:r>
    </w:p>
    <w:p w:rsidR="009A5C07" w:rsidRPr="00C03D7C" w:rsidRDefault="009A5C07" w:rsidP="009A5C07">
      <w:pPr>
        <w:spacing w:after="0" w:line="360" w:lineRule="auto"/>
        <w:jc w:val="both"/>
        <w:rPr>
          <w:rFonts w:ascii="Times New Roman" w:eastAsia="Times New Roman" w:hAnsi="Times New Roman" w:cs="Times New Roman"/>
          <w:b/>
          <w:bCs/>
          <w:sz w:val="28"/>
          <w:szCs w:val="24"/>
          <w:lang w:eastAsia="fr-FR"/>
        </w:rPr>
      </w:pPr>
    </w:p>
    <w:p w:rsidR="009A5C07" w:rsidRPr="00C03D7C" w:rsidRDefault="009A5C07" w:rsidP="009A5C07">
      <w:pPr>
        <w:spacing w:after="0" w:line="360" w:lineRule="auto"/>
        <w:jc w:val="center"/>
        <w:rPr>
          <w:rFonts w:ascii="Times New Roman" w:eastAsia="Times New Roman" w:hAnsi="Times New Roman" w:cs="Times New Roman"/>
          <w:b/>
          <w:bCs/>
          <w:sz w:val="28"/>
          <w:szCs w:val="24"/>
          <w:lang w:eastAsia="fr-FR"/>
        </w:rPr>
      </w:pPr>
      <w:r>
        <w:rPr>
          <w:rFonts w:ascii="Times New Roman" w:eastAsia="Times New Roman" w:hAnsi="Times New Roman" w:cs="Times New Roman"/>
          <w:b/>
          <w:bCs/>
          <w:noProof/>
          <w:sz w:val="24"/>
          <w:szCs w:val="24"/>
          <w:lang w:eastAsia="fr-FR"/>
        </w:rPr>
        <w:drawing>
          <wp:inline distT="0" distB="0" distL="0" distR="0" wp14:anchorId="1036BBA4" wp14:editId="1EC94138">
            <wp:extent cx="1952625" cy="1552575"/>
            <wp:effectExtent l="0" t="0" r="9525" b="9525"/>
            <wp:docPr id="13" name="Image 13" descr="19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1A"/>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52625" cy="1552575"/>
                    </a:xfrm>
                    <a:prstGeom prst="rect">
                      <a:avLst/>
                    </a:prstGeom>
                    <a:noFill/>
                    <a:ln>
                      <a:noFill/>
                    </a:ln>
                  </pic:spPr>
                </pic:pic>
              </a:graphicData>
            </a:graphic>
          </wp:inline>
        </w:drawing>
      </w:r>
      <w:r w:rsidRPr="00C03D7C">
        <w:rPr>
          <w:rFonts w:ascii="Times New Roman" w:eastAsia="Times New Roman" w:hAnsi="Times New Roman" w:cs="Times New Roman"/>
          <w:b/>
          <w:bCs/>
          <w:sz w:val="24"/>
          <w:szCs w:val="24"/>
          <w:lang w:eastAsia="fr-FR"/>
        </w:rPr>
        <w:t xml:space="preserve">          </w:t>
      </w:r>
      <w:r w:rsidRPr="00C03D7C">
        <w:rPr>
          <w:rFonts w:ascii="Times New Roman" w:eastAsia="Times New Roman" w:hAnsi="Times New Roman" w:cs="Times New Roman"/>
          <w:b/>
          <w:bCs/>
          <w:sz w:val="28"/>
          <w:szCs w:val="24"/>
          <w:lang w:eastAsia="fr-FR"/>
        </w:rPr>
        <w:t xml:space="preserve">  </w:t>
      </w:r>
      <w:r>
        <w:rPr>
          <w:rFonts w:ascii="Times New Roman" w:eastAsia="Times New Roman" w:hAnsi="Times New Roman" w:cs="Times New Roman"/>
          <w:b/>
          <w:bCs/>
          <w:noProof/>
          <w:sz w:val="24"/>
          <w:szCs w:val="24"/>
          <w:lang w:eastAsia="fr-FR"/>
        </w:rPr>
        <w:drawing>
          <wp:inline distT="0" distB="0" distL="0" distR="0" wp14:anchorId="29D7D57D" wp14:editId="5825F593">
            <wp:extent cx="1952625" cy="1543050"/>
            <wp:effectExtent l="0" t="0" r="9525" b="0"/>
            <wp:docPr id="22" name="Image 22" descr="19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1c"/>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52625" cy="1543050"/>
                    </a:xfrm>
                    <a:prstGeom prst="rect">
                      <a:avLst/>
                    </a:prstGeom>
                    <a:noFill/>
                    <a:ln>
                      <a:noFill/>
                    </a:ln>
                  </pic:spPr>
                </pic:pic>
              </a:graphicData>
            </a:graphic>
          </wp:inline>
        </w:drawing>
      </w:r>
    </w:p>
    <w:p w:rsidR="009A5C07" w:rsidRPr="00C03D7C" w:rsidRDefault="009A5C07" w:rsidP="009A5C07">
      <w:pPr>
        <w:spacing w:after="0" w:line="360" w:lineRule="auto"/>
        <w:jc w:val="center"/>
        <w:rPr>
          <w:rFonts w:ascii="Times New Roman" w:eastAsia="Times New Roman" w:hAnsi="Times New Roman" w:cs="Times New Roman"/>
          <w:b/>
          <w:bCs/>
          <w:sz w:val="28"/>
          <w:szCs w:val="24"/>
          <w:lang w:eastAsia="fr-FR"/>
        </w:rPr>
      </w:pPr>
    </w:p>
    <w:p w:rsidR="009A5C07" w:rsidRPr="00C03D7C" w:rsidRDefault="009A5C07" w:rsidP="009A5C07">
      <w:pPr>
        <w:spacing w:after="0" w:line="360" w:lineRule="auto"/>
        <w:jc w:val="center"/>
        <w:rPr>
          <w:rFonts w:ascii="Times New Roman" w:eastAsia="Times New Roman" w:hAnsi="Times New Roman" w:cs="Times New Roman"/>
          <w:b/>
          <w:bCs/>
          <w:sz w:val="28"/>
          <w:szCs w:val="24"/>
          <w:lang w:eastAsia="fr-FR"/>
        </w:rPr>
      </w:pPr>
    </w:p>
    <w:p w:rsidR="009A5C07" w:rsidRPr="00C03D7C" w:rsidRDefault="009A5C07" w:rsidP="009A5C07">
      <w:pPr>
        <w:spacing w:after="0" w:line="360" w:lineRule="auto"/>
        <w:jc w:val="center"/>
        <w:rPr>
          <w:rFonts w:ascii="Times New Roman" w:eastAsia="Times New Roman" w:hAnsi="Times New Roman" w:cs="Times New Roman"/>
          <w:b/>
          <w:bCs/>
          <w:sz w:val="28"/>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Métal</w:t>
      </w:r>
      <w:r w:rsidRPr="00C03D7C">
        <w:rPr>
          <w:rFonts w:ascii="Times New Roman" w:eastAsia="Times New Roman" w:hAnsi="Times New Roman" w:cs="Times New Roman"/>
          <w:sz w:val="24"/>
          <w:szCs w:val="24"/>
          <w:lang w:eastAsia="fr-FR"/>
        </w:rPr>
        <w:t xml:space="preserve"> : Argent. </w:t>
      </w:r>
      <w:r w:rsidRPr="00C03D7C">
        <w:rPr>
          <w:rFonts w:ascii="Times New Roman" w:eastAsia="Times New Roman" w:hAnsi="Times New Roman" w:cs="Times New Roman"/>
          <w:b/>
          <w:bCs/>
          <w:sz w:val="24"/>
          <w:szCs w:val="24"/>
          <w:lang w:eastAsia="fr-FR"/>
        </w:rPr>
        <w:t>Poids</w:t>
      </w:r>
      <w:r w:rsidRPr="00C03D7C">
        <w:rPr>
          <w:rFonts w:ascii="Times New Roman" w:eastAsia="Times New Roman" w:hAnsi="Times New Roman" w:cs="Times New Roman"/>
          <w:sz w:val="24"/>
          <w:szCs w:val="24"/>
          <w:lang w:eastAsia="fr-FR"/>
        </w:rPr>
        <w:t xml:space="preserve"> : 3,86g. </w:t>
      </w:r>
      <w:r w:rsidRPr="00C03D7C">
        <w:rPr>
          <w:rFonts w:ascii="Times New Roman" w:eastAsia="Times New Roman" w:hAnsi="Times New Roman" w:cs="Times New Roman"/>
          <w:b/>
          <w:bCs/>
          <w:sz w:val="24"/>
          <w:szCs w:val="24"/>
          <w:lang w:eastAsia="fr-FR"/>
        </w:rPr>
        <w:t>Module</w:t>
      </w:r>
      <w:r w:rsidRPr="00C03D7C">
        <w:rPr>
          <w:rFonts w:ascii="Times New Roman" w:eastAsia="Times New Roman" w:hAnsi="Times New Roman" w:cs="Times New Roman"/>
          <w:sz w:val="24"/>
          <w:szCs w:val="24"/>
          <w:lang w:eastAsia="fr-FR"/>
        </w:rPr>
        <w:t xml:space="preserve"> : 22mm. </w:t>
      </w:r>
      <w:r w:rsidRPr="00C03D7C">
        <w:rPr>
          <w:rFonts w:ascii="Times New Roman" w:eastAsia="Times New Roman" w:hAnsi="Times New Roman" w:cs="Times New Roman"/>
          <w:b/>
          <w:bCs/>
          <w:sz w:val="24"/>
          <w:szCs w:val="24"/>
          <w:lang w:eastAsia="fr-FR"/>
        </w:rPr>
        <w:t>Épaisseur</w:t>
      </w:r>
      <w:r w:rsidRPr="00C03D7C">
        <w:rPr>
          <w:rFonts w:ascii="Times New Roman" w:eastAsia="Times New Roman" w:hAnsi="Times New Roman" w:cs="Times New Roman"/>
          <w:sz w:val="24"/>
          <w:szCs w:val="24"/>
          <w:lang w:eastAsia="fr-FR"/>
        </w:rPr>
        <w:t xml:space="preserve"> : 2mm.  </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 xml:space="preserve">Bibliographie : </w:t>
      </w:r>
      <w:r w:rsidRPr="00C03D7C">
        <w:rPr>
          <w:rFonts w:ascii="Times New Roman" w:eastAsia="Times New Roman" w:hAnsi="Times New Roman" w:cs="Times New Roman"/>
          <w:color w:val="333333"/>
          <w:sz w:val="24"/>
          <w:szCs w:val="24"/>
          <w:lang w:eastAsia="fr-FR"/>
        </w:rPr>
        <w:t>Göbl, pl.6, 102 ; Mitchiner 879-882.</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 xml:space="preserve">Datation : </w:t>
      </w:r>
      <w:r w:rsidRPr="00C03D7C">
        <w:rPr>
          <w:rFonts w:ascii="Times New Roman" w:eastAsia="Times New Roman" w:hAnsi="Times New Roman" w:cs="Times New Roman"/>
          <w:color w:val="333333"/>
          <w:sz w:val="24"/>
          <w:szCs w:val="24"/>
          <w:lang w:eastAsia="fr-FR"/>
        </w:rPr>
        <w:t>309-379</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u w:val="single"/>
          <w:lang w:eastAsia="fr-FR"/>
        </w:rPr>
        <w:t>Avers</w:t>
      </w:r>
      <w:r w:rsidRPr="00C03D7C">
        <w:rPr>
          <w:rFonts w:ascii="Times New Roman" w:eastAsia="Times New Roman" w:hAnsi="Times New Roman" w:cs="Times New Roman"/>
          <w:b/>
          <w:bCs/>
          <w:sz w:val="24"/>
          <w:szCs w:val="24"/>
          <w:lang w:eastAsia="fr-FR"/>
        </w:rPr>
        <w:t> :</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Légende</w:t>
      </w:r>
      <w:r w:rsidRPr="00C03D7C">
        <w:rPr>
          <w:rFonts w:ascii="Times New Roman" w:eastAsia="Times New Roman" w:hAnsi="Times New Roman" w:cs="Times New Roman"/>
          <w:sz w:val="24"/>
          <w:szCs w:val="24"/>
          <w:lang w:eastAsia="fr-FR"/>
        </w:rPr>
        <w:t xml:space="preserve"> : Légende en pehlvi.</w:t>
      </w:r>
      <w:r w:rsidRPr="00C03D7C">
        <w:rPr>
          <w:rFonts w:ascii="Times New Roman" w:eastAsia="Times New Roman" w:hAnsi="Times New Roman" w:cs="Times New Roman"/>
          <w:b/>
          <w:bCs/>
          <w:sz w:val="24"/>
          <w:szCs w:val="24"/>
          <w:lang w:eastAsia="fr-FR"/>
        </w:rPr>
        <w:t xml:space="preserve"> </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Traduction</w:t>
      </w:r>
      <w:r w:rsidRPr="00C03D7C">
        <w:rPr>
          <w:rFonts w:ascii="Times New Roman" w:eastAsia="Times New Roman" w:hAnsi="Times New Roman" w:cs="Times New Roman"/>
          <w:sz w:val="24"/>
          <w:szCs w:val="24"/>
          <w:lang w:eastAsia="fr-FR"/>
        </w:rPr>
        <w:t xml:space="preserve"> : Adorateur de Mazda, le divin Shapur, Roi des Rois d’Iran qui est issu des Dieux</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Description</w:t>
      </w:r>
      <w:r w:rsidRPr="00C03D7C">
        <w:rPr>
          <w:rFonts w:ascii="Times New Roman" w:eastAsia="Times New Roman" w:hAnsi="Times New Roman" w:cs="Times New Roman"/>
          <w:sz w:val="24"/>
          <w:szCs w:val="24"/>
          <w:lang w:eastAsia="fr-FR"/>
        </w:rPr>
        <w:t xml:space="preserve"> : Buste de Sapor II à droite, coiffé de sa couronne.</w:t>
      </w:r>
    </w:p>
    <w:p w:rsidR="009A5C07" w:rsidRPr="00C03D7C" w:rsidRDefault="009A5C07" w:rsidP="009A5C07">
      <w:pPr>
        <w:spacing w:after="0" w:line="360" w:lineRule="auto"/>
        <w:jc w:val="both"/>
        <w:rPr>
          <w:rFonts w:ascii="Times New Roman" w:eastAsia="Times New Roman" w:hAnsi="Times New Roman" w:cs="Times New Roman"/>
          <w:b/>
          <w:bCs/>
          <w:sz w:val="24"/>
          <w:szCs w:val="24"/>
          <w:u w:val="single"/>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u w:val="single"/>
          <w:lang w:eastAsia="fr-FR"/>
        </w:rPr>
        <w:t>Revers</w:t>
      </w:r>
      <w:r w:rsidRPr="00C03D7C">
        <w:rPr>
          <w:rFonts w:ascii="Times New Roman" w:eastAsia="Times New Roman" w:hAnsi="Times New Roman" w:cs="Times New Roman"/>
          <w:b/>
          <w:bCs/>
          <w:sz w:val="24"/>
          <w:szCs w:val="24"/>
          <w:lang w:eastAsia="fr-FR"/>
        </w:rPr>
        <w:t> :</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Légende</w:t>
      </w:r>
      <w:r w:rsidRPr="00C03D7C">
        <w:rPr>
          <w:rFonts w:ascii="Times New Roman" w:eastAsia="Times New Roman" w:hAnsi="Times New Roman" w:cs="Times New Roman"/>
          <w:sz w:val="24"/>
          <w:szCs w:val="24"/>
          <w:lang w:eastAsia="fr-FR"/>
        </w:rPr>
        <w:t xml:space="preserve"> : Légende en pehlvi.</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Traduction</w:t>
      </w:r>
      <w:r w:rsidRPr="00C03D7C">
        <w:rPr>
          <w:rFonts w:ascii="Times New Roman" w:eastAsia="Times New Roman" w:hAnsi="Times New Roman" w:cs="Times New Roman"/>
          <w:sz w:val="24"/>
          <w:szCs w:val="24"/>
          <w:lang w:eastAsia="fr-FR"/>
        </w:rPr>
        <w:t xml:space="preserve"> : Le feu de Shapur</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Description</w:t>
      </w:r>
      <w:r w:rsidRPr="00C03D7C">
        <w:rPr>
          <w:rFonts w:ascii="Times New Roman" w:eastAsia="Times New Roman" w:hAnsi="Times New Roman" w:cs="Times New Roman"/>
          <w:sz w:val="24"/>
          <w:szCs w:val="24"/>
          <w:lang w:eastAsia="fr-FR"/>
        </w:rPr>
        <w:t xml:space="preserve"> : Buste de Sapor II au-dessus du pyrée (autel du feu). Les flammes s’élèvent au-dessus de la table, soutenue par un pilier central, des rubans pendent à l’extérieur ; sur la colonne le mot (juste). De chaque côté de l’autel, un servant.</w:t>
      </w:r>
    </w:p>
    <w:p w:rsidR="009A5C07"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8"/>
          <w:szCs w:val="24"/>
          <w:lang w:eastAsia="fr-FR"/>
        </w:rPr>
      </w:pPr>
      <w:r w:rsidRPr="00C03D7C">
        <w:rPr>
          <w:rFonts w:ascii="Times New Roman" w:eastAsia="Times New Roman" w:hAnsi="Times New Roman" w:cs="Times New Roman"/>
          <w:b/>
          <w:bCs/>
          <w:sz w:val="28"/>
          <w:szCs w:val="24"/>
          <w:lang w:eastAsia="fr-FR"/>
        </w:rPr>
        <w:lastRenderedPageBreak/>
        <w:t xml:space="preserve">MP AsA n° 192  </w:t>
      </w:r>
    </w:p>
    <w:p w:rsidR="009A5C07" w:rsidRPr="00C03D7C" w:rsidRDefault="009A5C07" w:rsidP="009A5C07">
      <w:pPr>
        <w:spacing w:after="0" w:line="360" w:lineRule="auto"/>
        <w:jc w:val="both"/>
        <w:rPr>
          <w:rFonts w:ascii="Times New Roman" w:eastAsia="Times New Roman" w:hAnsi="Times New Roman" w:cs="Times New Roman"/>
          <w:b/>
          <w:bCs/>
          <w:sz w:val="28"/>
          <w:szCs w:val="24"/>
          <w:lang w:eastAsia="fr-FR"/>
        </w:rPr>
      </w:pPr>
    </w:p>
    <w:p w:rsidR="009A5C07" w:rsidRPr="00C03D7C" w:rsidRDefault="009A5C07" w:rsidP="009A5C07">
      <w:pPr>
        <w:spacing w:after="0" w:line="360" w:lineRule="auto"/>
        <w:jc w:val="center"/>
        <w:rPr>
          <w:rFonts w:ascii="Times New Roman" w:eastAsia="Times New Roman" w:hAnsi="Times New Roman" w:cs="Times New Roman"/>
          <w:b/>
          <w:bCs/>
          <w:sz w:val="28"/>
          <w:szCs w:val="24"/>
          <w:lang w:eastAsia="fr-FR"/>
        </w:rPr>
      </w:pPr>
      <w:r>
        <w:rPr>
          <w:rFonts w:ascii="Times New Roman" w:eastAsia="Times New Roman" w:hAnsi="Times New Roman" w:cs="Times New Roman"/>
          <w:b/>
          <w:bCs/>
          <w:noProof/>
          <w:sz w:val="28"/>
          <w:szCs w:val="24"/>
          <w:lang w:eastAsia="fr-FR"/>
        </w:rPr>
        <w:drawing>
          <wp:inline distT="0" distB="0" distL="0" distR="0" wp14:anchorId="434AE816" wp14:editId="2BB66C1C">
            <wp:extent cx="1933575" cy="1543050"/>
            <wp:effectExtent l="0" t="0" r="9525" b="0"/>
            <wp:docPr id="23" name="Image 23" descr="19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A"/>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33575" cy="1543050"/>
                    </a:xfrm>
                    <a:prstGeom prst="rect">
                      <a:avLst/>
                    </a:prstGeom>
                    <a:noFill/>
                    <a:ln>
                      <a:noFill/>
                    </a:ln>
                  </pic:spPr>
                </pic:pic>
              </a:graphicData>
            </a:graphic>
          </wp:inline>
        </w:drawing>
      </w:r>
      <w:r w:rsidRPr="00C03D7C">
        <w:rPr>
          <w:rFonts w:ascii="Times New Roman" w:eastAsia="Times New Roman" w:hAnsi="Times New Roman" w:cs="Times New Roman"/>
          <w:b/>
          <w:bCs/>
          <w:sz w:val="28"/>
          <w:szCs w:val="24"/>
          <w:lang w:eastAsia="fr-FR"/>
        </w:rPr>
        <w:t xml:space="preserve">                    </w:t>
      </w:r>
      <w:r>
        <w:rPr>
          <w:rFonts w:ascii="Times New Roman" w:eastAsia="Times New Roman" w:hAnsi="Times New Roman" w:cs="Times New Roman"/>
          <w:b/>
          <w:bCs/>
          <w:noProof/>
          <w:sz w:val="28"/>
          <w:szCs w:val="24"/>
          <w:lang w:eastAsia="fr-FR"/>
        </w:rPr>
        <w:drawing>
          <wp:inline distT="0" distB="0" distL="0" distR="0" wp14:anchorId="105E3907" wp14:editId="09BE86A1">
            <wp:extent cx="1933575" cy="1543050"/>
            <wp:effectExtent l="0" t="0" r="9525" b="0"/>
            <wp:docPr id="26" name="Image 26" descr="19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c"/>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33575" cy="1543050"/>
                    </a:xfrm>
                    <a:prstGeom prst="rect">
                      <a:avLst/>
                    </a:prstGeom>
                    <a:noFill/>
                    <a:ln>
                      <a:noFill/>
                    </a:ln>
                  </pic:spPr>
                </pic:pic>
              </a:graphicData>
            </a:graphic>
          </wp:inline>
        </w:drawing>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Métal</w:t>
      </w:r>
      <w:r w:rsidRPr="00C03D7C">
        <w:rPr>
          <w:rFonts w:ascii="Times New Roman" w:eastAsia="Times New Roman" w:hAnsi="Times New Roman" w:cs="Times New Roman"/>
          <w:sz w:val="24"/>
          <w:szCs w:val="24"/>
          <w:lang w:eastAsia="fr-FR"/>
        </w:rPr>
        <w:t xml:space="preserve"> : Argent. </w:t>
      </w:r>
      <w:r w:rsidRPr="00C03D7C">
        <w:rPr>
          <w:rFonts w:ascii="Times New Roman" w:eastAsia="Times New Roman" w:hAnsi="Times New Roman" w:cs="Times New Roman"/>
          <w:b/>
          <w:bCs/>
          <w:sz w:val="24"/>
          <w:szCs w:val="24"/>
          <w:lang w:eastAsia="fr-FR"/>
        </w:rPr>
        <w:t>Poids</w:t>
      </w:r>
      <w:r w:rsidRPr="00C03D7C">
        <w:rPr>
          <w:rFonts w:ascii="Times New Roman" w:eastAsia="Times New Roman" w:hAnsi="Times New Roman" w:cs="Times New Roman"/>
          <w:sz w:val="24"/>
          <w:szCs w:val="24"/>
          <w:lang w:eastAsia="fr-FR"/>
        </w:rPr>
        <w:t xml:space="preserve"> : 4,20g. </w:t>
      </w:r>
      <w:r w:rsidRPr="00C03D7C">
        <w:rPr>
          <w:rFonts w:ascii="Times New Roman" w:eastAsia="Times New Roman" w:hAnsi="Times New Roman" w:cs="Times New Roman"/>
          <w:b/>
          <w:bCs/>
          <w:sz w:val="24"/>
          <w:szCs w:val="24"/>
          <w:lang w:eastAsia="fr-FR"/>
        </w:rPr>
        <w:t>Module</w:t>
      </w:r>
      <w:r w:rsidRPr="00C03D7C">
        <w:rPr>
          <w:rFonts w:ascii="Times New Roman" w:eastAsia="Times New Roman" w:hAnsi="Times New Roman" w:cs="Times New Roman"/>
          <w:sz w:val="24"/>
          <w:szCs w:val="24"/>
          <w:lang w:eastAsia="fr-FR"/>
        </w:rPr>
        <w:t xml:space="preserve"> : 23mm. </w:t>
      </w:r>
      <w:r w:rsidRPr="00C03D7C">
        <w:rPr>
          <w:rFonts w:ascii="Times New Roman" w:eastAsia="Times New Roman" w:hAnsi="Times New Roman" w:cs="Times New Roman"/>
          <w:b/>
          <w:bCs/>
          <w:sz w:val="24"/>
          <w:szCs w:val="24"/>
          <w:lang w:eastAsia="fr-FR"/>
        </w:rPr>
        <w:t>Épaisseur</w:t>
      </w:r>
      <w:r w:rsidRPr="00C03D7C">
        <w:rPr>
          <w:rFonts w:ascii="Times New Roman" w:eastAsia="Times New Roman" w:hAnsi="Times New Roman" w:cs="Times New Roman"/>
          <w:sz w:val="24"/>
          <w:szCs w:val="24"/>
          <w:lang w:eastAsia="fr-FR"/>
        </w:rPr>
        <w:t xml:space="preserve"> : 2mm.  </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 xml:space="preserve">Bibliographie : </w:t>
      </w:r>
      <w:r w:rsidRPr="00C03D7C">
        <w:rPr>
          <w:rFonts w:ascii="Times New Roman" w:eastAsia="Times New Roman" w:hAnsi="Times New Roman" w:cs="Times New Roman"/>
          <w:color w:val="333333"/>
          <w:sz w:val="24"/>
          <w:szCs w:val="24"/>
          <w:lang w:eastAsia="fr-FR"/>
        </w:rPr>
        <w:t>Göbl, pl.6, 102 ; Mitchiner 879-882.</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 xml:space="preserve">Datation : </w:t>
      </w:r>
      <w:r w:rsidRPr="00C03D7C">
        <w:rPr>
          <w:rFonts w:ascii="Times New Roman" w:eastAsia="Times New Roman" w:hAnsi="Times New Roman" w:cs="Times New Roman"/>
          <w:color w:val="333333"/>
          <w:sz w:val="24"/>
          <w:szCs w:val="24"/>
          <w:lang w:eastAsia="fr-FR"/>
        </w:rPr>
        <w:t>309-379</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u w:val="single"/>
          <w:lang w:eastAsia="fr-FR"/>
        </w:rPr>
        <w:t>Avers</w:t>
      </w:r>
      <w:r w:rsidRPr="00C03D7C">
        <w:rPr>
          <w:rFonts w:ascii="Times New Roman" w:eastAsia="Times New Roman" w:hAnsi="Times New Roman" w:cs="Times New Roman"/>
          <w:b/>
          <w:bCs/>
          <w:sz w:val="24"/>
          <w:szCs w:val="24"/>
          <w:lang w:eastAsia="fr-FR"/>
        </w:rPr>
        <w:t> :</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Légende</w:t>
      </w:r>
      <w:r w:rsidRPr="00C03D7C">
        <w:rPr>
          <w:rFonts w:ascii="Times New Roman" w:eastAsia="Times New Roman" w:hAnsi="Times New Roman" w:cs="Times New Roman"/>
          <w:sz w:val="24"/>
          <w:szCs w:val="24"/>
          <w:lang w:eastAsia="fr-FR"/>
        </w:rPr>
        <w:t xml:space="preserve"> : Légende en pehlvi.</w:t>
      </w:r>
      <w:r w:rsidRPr="00C03D7C">
        <w:rPr>
          <w:rFonts w:ascii="Times New Roman" w:eastAsia="Times New Roman" w:hAnsi="Times New Roman" w:cs="Times New Roman"/>
          <w:b/>
          <w:bCs/>
          <w:sz w:val="24"/>
          <w:szCs w:val="24"/>
          <w:lang w:eastAsia="fr-FR"/>
        </w:rPr>
        <w:t xml:space="preserve"> </w:t>
      </w: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Traduction</w:t>
      </w:r>
      <w:r w:rsidRPr="00C03D7C">
        <w:rPr>
          <w:rFonts w:ascii="Times New Roman" w:eastAsia="Times New Roman" w:hAnsi="Times New Roman" w:cs="Times New Roman"/>
          <w:sz w:val="24"/>
          <w:szCs w:val="24"/>
          <w:lang w:eastAsia="fr-FR"/>
        </w:rPr>
        <w:t xml:space="preserve"> : Adorateur de Mazda, le divin Shapur, Roi des Rois d’Iran qui est issu des Dieux</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Description</w:t>
      </w:r>
      <w:r w:rsidRPr="00C03D7C">
        <w:rPr>
          <w:rFonts w:ascii="Times New Roman" w:eastAsia="Times New Roman" w:hAnsi="Times New Roman" w:cs="Times New Roman"/>
          <w:sz w:val="24"/>
          <w:szCs w:val="24"/>
          <w:lang w:eastAsia="fr-FR"/>
        </w:rPr>
        <w:t xml:space="preserve"> : Buste de S</w:t>
      </w:r>
      <w:r w:rsidR="00D21B2A">
        <w:rPr>
          <w:rFonts w:ascii="Times New Roman" w:eastAsia="Times New Roman" w:hAnsi="Times New Roman" w:cs="Times New Roman"/>
          <w:sz w:val="24"/>
          <w:szCs w:val="24"/>
          <w:lang w:eastAsia="fr-FR"/>
        </w:rPr>
        <w:t>hapu</w:t>
      </w:r>
      <w:r w:rsidRPr="00C03D7C">
        <w:rPr>
          <w:rFonts w:ascii="Times New Roman" w:eastAsia="Times New Roman" w:hAnsi="Times New Roman" w:cs="Times New Roman"/>
          <w:sz w:val="24"/>
          <w:szCs w:val="24"/>
          <w:lang w:eastAsia="fr-FR"/>
        </w:rPr>
        <w:t>r II à droite, coiffé de sa couronne.</w:t>
      </w:r>
    </w:p>
    <w:p w:rsidR="009A5C07" w:rsidRPr="00C03D7C" w:rsidRDefault="009A5C07" w:rsidP="009A5C07">
      <w:pPr>
        <w:spacing w:after="0" w:line="360" w:lineRule="auto"/>
        <w:jc w:val="both"/>
        <w:rPr>
          <w:rFonts w:ascii="Times New Roman" w:eastAsia="Times New Roman" w:hAnsi="Times New Roman" w:cs="Times New Roman"/>
          <w:b/>
          <w:bCs/>
          <w:sz w:val="24"/>
          <w:szCs w:val="24"/>
          <w:u w:val="single"/>
          <w:lang w:eastAsia="fr-FR"/>
        </w:rPr>
      </w:pPr>
    </w:p>
    <w:p w:rsidR="009A5C07" w:rsidRPr="00C03D7C" w:rsidRDefault="009A5C07" w:rsidP="009A5C07">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u w:val="single"/>
          <w:lang w:eastAsia="fr-FR"/>
        </w:rPr>
        <w:t>Revers</w:t>
      </w:r>
      <w:r w:rsidRPr="00C03D7C">
        <w:rPr>
          <w:rFonts w:ascii="Times New Roman" w:eastAsia="Times New Roman" w:hAnsi="Times New Roman" w:cs="Times New Roman"/>
          <w:b/>
          <w:bCs/>
          <w:sz w:val="24"/>
          <w:szCs w:val="24"/>
          <w:lang w:eastAsia="fr-FR"/>
        </w:rPr>
        <w:t> :</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Légende</w:t>
      </w:r>
      <w:r w:rsidRPr="00C03D7C">
        <w:rPr>
          <w:rFonts w:ascii="Times New Roman" w:eastAsia="Times New Roman" w:hAnsi="Times New Roman" w:cs="Times New Roman"/>
          <w:sz w:val="24"/>
          <w:szCs w:val="24"/>
          <w:lang w:eastAsia="fr-FR"/>
        </w:rPr>
        <w:t xml:space="preserve"> : Légende en pehlvi.</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Traduction</w:t>
      </w:r>
      <w:r w:rsidRPr="00C03D7C">
        <w:rPr>
          <w:rFonts w:ascii="Times New Roman" w:eastAsia="Times New Roman" w:hAnsi="Times New Roman" w:cs="Times New Roman"/>
          <w:sz w:val="24"/>
          <w:szCs w:val="24"/>
          <w:lang w:eastAsia="fr-FR"/>
        </w:rPr>
        <w:t xml:space="preserve"> : Le feu de Shapur</w:t>
      </w: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Description</w:t>
      </w:r>
      <w:r w:rsidRPr="00C03D7C">
        <w:rPr>
          <w:rFonts w:ascii="Times New Roman" w:eastAsia="Times New Roman" w:hAnsi="Times New Roman" w:cs="Times New Roman"/>
          <w:sz w:val="24"/>
          <w:szCs w:val="24"/>
          <w:lang w:eastAsia="fr-FR"/>
        </w:rPr>
        <w:t xml:space="preserve"> : Buste de S</w:t>
      </w:r>
      <w:r w:rsidR="00D21B2A">
        <w:rPr>
          <w:rFonts w:ascii="Times New Roman" w:eastAsia="Times New Roman" w:hAnsi="Times New Roman" w:cs="Times New Roman"/>
          <w:sz w:val="24"/>
          <w:szCs w:val="24"/>
          <w:lang w:eastAsia="fr-FR"/>
        </w:rPr>
        <w:t>h</w:t>
      </w:r>
      <w:r w:rsidRPr="00C03D7C">
        <w:rPr>
          <w:rFonts w:ascii="Times New Roman" w:eastAsia="Times New Roman" w:hAnsi="Times New Roman" w:cs="Times New Roman"/>
          <w:sz w:val="24"/>
          <w:szCs w:val="24"/>
          <w:lang w:eastAsia="fr-FR"/>
        </w:rPr>
        <w:t>ap</w:t>
      </w:r>
      <w:r w:rsidR="00D21B2A">
        <w:rPr>
          <w:rFonts w:ascii="Times New Roman" w:eastAsia="Times New Roman" w:hAnsi="Times New Roman" w:cs="Times New Roman"/>
          <w:sz w:val="24"/>
          <w:szCs w:val="24"/>
          <w:lang w:eastAsia="fr-FR"/>
        </w:rPr>
        <w:t>u</w:t>
      </w:r>
      <w:r w:rsidRPr="00C03D7C">
        <w:rPr>
          <w:rFonts w:ascii="Times New Roman" w:eastAsia="Times New Roman" w:hAnsi="Times New Roman" w:cs="Times New Roman"/>
          <w:sz w:val="24"/>
          <w:szCs w:val="24"/>
          <w:lang w:eastAsia="fr-FR"/>
        </w:rPr>
        <w:t>r II au-dessus du pyrée (autel du feu). Les flammes s’élèvent au-dessus de la table, soutenue par un pilier central, des rubans pendent à l’extérieur ; sur la colonne le mot (juste). De chaque côté de l’autel, un servant.</w:t>
      </w:r>
    </w:p>
    <w:p w:rsidR="009A5C07" w:rsidRDefault="009A5C07" w:rsidP="009A5C07">
      <w:pPr>
        <w:spacing w:after="0" w:line="360" w:lineRule="auto"/>
        <w:jc w:val="both"/>
        <w:rPr>
          <w:rFonts w:ascii="Times New Roman" w:eastAsia="Times New Roman" w:hAnsi="Times New Roman" w:cs="Times New Roman"/>
          <w:sz w:val="24"/>
          <w:szCs w:val="24"/>
          <w:lang w:eastAsia="fr-FR"/>
        </w:rPr>
      </w:pPr>
    </w:p>
    <w:p w:rsidR="00292088" w:rsidRDefault="00292088" w:rsidP="009A5C07">
      <w:pPr>
        <w:spacing w:after="0" w:line="360" w:lineRule="auto"/>
        <w:jc w:val="both"/>
        <w:rPr>
          <w:rFonts w:ascii="Times New Roman" w:eastAsia="Times New Roman" w:hAnsi="Times New Roman" w:cs="Times New Roman"/>
          <w:sz w:val="24"/>
          <w:szCs w:val="24"/>
          <w:lang w:eastAsia="fr-FR"/>
        </w:rPr>
      </w:pPr>
    </w:p>
    <w:p w:rsidR="00292088" w:rsidRDefault="00292088" w:rsidP="009A5C07">
      <w:pPr>
        <w:spacing w:after="0" w:line="360" w:lineRule="auto"/>
        <w:jc w:val="both"/>
        <w:rPr>
          <w:rFonts w:ascii="Times New Roman" w:eastAsia="Times New Roman" w:hAnsi="Times New Roman" w:cs="Times New Roman"/>
          <w:sz w:val="24"/>
          <w:szCs w:val="24"/>
          <w:lang w:eastAsia="fr-FR"/>
        </w:rPr>
      </w:pPr>
    </w:p>
    <w:p w:rsidR="00292088" w:rsidRDefault="00292088" w:rsidP="009A5C07">
      <w:pPr>
        <w:spacing w:after="0" w:line="360" w:lineRule="auto"/>
        <w:jc w:val="both"/>
        <w:rPr>
          <w:rFonts w:ascii="Times New Roman" w:eastAsia="Times New Roman" w:hAnsi="Times New Roman" w:cs="Times New Roman"/>
          <w:sz w:val="24"/>
          <w:szCs w:val="24"/>
          <w:lang w:eastAsia="fr-FR"/>
        </w:rPr>
      </w:pPr>
    </w:p>
    <w:p w:rsidR="00292088" w:rsidRDefault="00292088" w:rsidP="009A5C07">
      <w:pPr>
        <w:spacing w:after="0" w:line="360" w:lineRule="auto"/>
        <w:jc w:val="both"/>
        <w:rPr>
          <w:rFonts w:ascii="Times New Roman" w:eastAsia="Times New Roman" w:hAnsi="Times New Roman" w:cs="Times New Roman"/>
          <w:sz w:val="24"/>
          <w:szCs w:val="24"/>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x</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Le Camée Ada.</w:t>
      </w: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Pr="0078023E"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line="360" w:lineRule="auto"/>
        <w:jc w:val="center"/>
        <w:rPr>
          <w:rFonts w:ascii="Times New Roman" w:eastAsia="Times New Roman" w:hAnsi="Times New Roman" w:cs="Times New Roman"/>
          <w:bCs/>
          <w:kern w:val="28"/>
          <w:sz w:val="24"/>
          <w:szCs w:val="28"/>
          <w:lang w:eastAsia="fr-FR"/>
        </w:rPr>
      </w:pPr>
      <w:r>
        <w:rPr>
          <w:rFonts w:ascii="Times New Roman" w:eastAsia="Times New Roman" w:hAnsi="Times New Roman" w:cs="Times New Roman"/>
          <w:bCs/>
          <w:noProof/>
          <w:kern w:val="28"/>
          <w:sz w:val="24"/>
          <w:szCs w:val="28"/>
          <w:lang w:eastAsia="fr-FR"/>
        </w:rPr>
        <w:drawing>
          <wp:inline distT="0" distB="0" distL="0" distR="0" wp14:anchorId="204684A7" wp14:editId="4C5BC6B8">
            <wp:extent cx="5400675" cy="4048125"/>
            <wp:effectExtent l="0" t="0" r="9525" b="9525"/>
            <wp:docPr id="31" name="Image 31" descr="C:\Users\Lulu\Desktop\images\Camé 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images\Camé ad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rsidR="00292088" w:rsidRDefault="00292088" w:rsidP="00292088">
      <w:pPr>
        <w:rPr>
          <w:rFonts w:ascii="Times New Roman" w:eastAsia="Times New Roman" w:hAnsi="Times New Roman" w:cs="Times New Roman"/>
          <w:bCs/>
          <w:kern w:val="28"/>
          <w:sz w:val="24"/>
          <w:szCs w:val="28"/>
          <w:lang w:eastAsia="fr-FR"/>
        </w:rPr>
      </w:pPr>
    </w:p>
    <w:p w:rsidR="00292088" w:rsidRDefault="00292088" w:rsidP="00292088">
      <w:pPr>
        <w:rPr>
          <w:rFonts w:ascii="Times New Roman" w:eastAsia="Times New Roman" w:hAnsi="Times New Roman" w:cs="Times New Roman"/>
          <w:bCs/>
          <w:kern w:val="28"/>
          <w:sz w:val="24"/>
          <w:szCs w:val="28"/>
          <w:lang w:eastAsia="fr-FR"/>
        </w:rPr>
      </w:pPr>
    </w:p>
    <w:p w:rsidR="00292088" w:rsidRDefault="00292088" w:rsidP="00292088">
      <w:pPr>
        <w:rPr>
          <w:rFonts w:ascii="Times New Roman" w:eastAsia="Times New Roman" w:hAnsi="Times New Roman" w:cs="Times New Roman"/>
          <w:bCs/>
          <w:kern w:val="28"/>
          <w:sz w:val="24"/>
          <w:szCs w:val="28"/>
          <w:lang w:eastAsia="fr-FR"/>
        </w:rPr>
      </w:pPr>
      <w:r>
        <w:rPr>
          <w:rFonts w:ascii="Times New Roman" w:eastAsia="Times New Roman" w:hAnsi="Times New Roman" w:cs="Times New Roman"/>
          <w:bCs/>
          <w:kern w:val="28"/>
          <w:sz w:val="24"/>
          <w:szCs w:val="28"/>
          <w:lang w:eastAsia="fr-FR"/>
        </w:rPr>
        <w:t>Famille Constantinienne, camée provenant de la Stadtbibliothek de Trêves</w:t>
      </w:r>
      <w:r>
        <w:rPr>
          <w:rStyle w:val="Appelnotedebasdep"/>
          <w:rFonts w:ascii="Times New Roman" w:eastAsia="Times New Roman" w:hAnsi="Times New Roman" w:cs="Times New Roman"/>
          <w:bCs/>
          <w:kern w:val="28"/>
          <w:sz w:val="24"/>
          <w:szCs w:val="28"/>
          <w:lang w:eastAsia="fr-FR"/>
        </w:rPr>
        <w:footnoteReference w:id="60"/>
      </w:r>
      <w:r>
        <w:rPr>
          <w:rFonts w:ascii="Times New Roman" w:eastAsia="Times New Roman" w:hAnsi="Times New Roman" w:cs="Times New Roman"/>
          <w:bCs/>
          <w:kern w:val="28"/>
          <w:sz w:val="24"/>
          <w:szCs w:val="28"/>
          <w:lang w:eastAsia="fr-FR"/>
        </w:rPr>
        <w:t>.</w:t>
      </w:r>
    </w:p>
    <w:p w:rsidR="00292088" w:rsidRDefault="00292088" w:rsidP="00292088">
      <w:pPr>
        <w:rPr>
          <w:rFonts w:ascii="Times New Roman" w:eastAsia="Times New Roman" w:hAnsi="Times New Roman" w:cs="Times New Roman"/>
          <w:bCs/>
          <w:kern w:val="28"/>
          <w:sz w:val="24"/>
          <w:szCs w:val="28"/>
          <w:lang w:eastAsia="fr-FR"/>
        </w:rPr>
      </w:pPr>
    </w:p>
    <w:p w:rsidR="00292088" w:rsidRDefault="00292088" w:rsidP="00292088">
      <w:pPr>
        <w:rPr>
          <w:rFonts w:ascii="Times New Roman" w:eastAsia="Times New Roman" w:hAnsi="Times New Roman" w:cs="Times New Roman"/>
          <w:bCs/>
          <w:kern w:val="28"/>
          <w:sz w:val="24"/>
          <w:szCs w:val="28"/>
          <w:lang w:eastAsia="fr-FR"/>
        </w:rPr>
      </w:pPr>
    </w:p>
    <w:p w:rsidR="00292088" w:rsidRDefault="00292088" w:rsidP="00292088">
      <w:pPr>
        <w:rPr>
          <w:rFonts w:ascii="Times New Roman" w:eastAsia="Times New Roman" w:hAnsi="Times New Roman" w:cs="Times New Roman"/>
          <w:bCs/>
          <w:kern w:val="28"/>
          <w:sz w:val="24"/>
          <w:szCs w:val="28"/>
          <w:lang w:eastAsia="fr-FR"/>
        </w:rPr>
      </w:pPr>
    </w:p>
    <w:p w:rsidR="00292088" w:rsidRDefault="00292088" w:rsidP="00292088">
      <w:pPr>
        <w:rPr>
          <w:rFonts w:ascii="Times New Roman" w:eastAsia="Times New Roman" w:hAnsi="Times New Roman" w:cs="Times New Roman"/>
          <w:bCs/>
          <w:kern w:val="28"/>
          <w:sz w:val="24"/>
          <w:szCs w:val="28"/>
          <w:lang w:eastAsia="fr-FR"/>
        </w:rPr>
      </w:pPr>
    </w:p>
    <w:p w:rsidR="00292088" w:rsidRDefault="00292088" w:rsidP="00292088">
      <w:pPr>
        <w:rPr>
          <w:rFonts w:ascii="Times New Roman" w:eastAsia="Times New Roman" w:hAnsi="Times New Roman" w:cs="Times New Roman"/>
          <w:bCs/>
          <w:kern w:val="28"/>
          <w:sz w:val="24"/>
          <w:szCs w:val="28"/>
          <w:lang w:eastAsia="fr-FR"/>
        </w:rPr>
      </w:pPr>
    </w:p>
    <w:p w:rsidR="00292088" w:rsidRPr="00195C26" w:rsidRDefault="00292088" w:rsidP="00292088">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x</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Les diocèse et provinces au début du IV</w:t>
      </w:r>
      <w:r w:rsidRPr="00195C26">
        <w:rPr>
          <w:rFonts w:ascii="Times New Roman" w:eastAsia="Times New Roman" w:hAnsi="Times New Roman" w:cs="Times New Roman"/>
          <w:b/>
          <w:bCs/>
          <w:kern w:val="28"/>
          <w:sz w:val="28"/>
          <w:szCs w:val="28"/>
          <w:vertAlign w:val="superscript"/>
          <w:lang w:eastAsia="fr-FR"/>
        </w:rPr>
        <w:t>e</w:t>
      </w:r>
      <w:r>
        <w:rPr>
          <w:rFonts w:ascii="Times New Roman" w:eastAsia="Times New Roman" w:hAnsi="Times New Roman" w:cs="Times New Roman"/>
          <w:b/>
          <w:bCs/>
          <w:kern w:val="28"/>
          <w:sz w:val="28"/>
          <w:szCs w:val="28"/>
          <w:vertAlign w:val="superscript"/>
          <w:lang w:eastAsia="fr-FR"/>
        </w:rPr>
        <w:t xml:space="preserve"> </w:t>
      </w:r>
      <w:r w:rsidR="00BC7442">
        <w:rPr>
          <w:rFonts w:ascii="Times New Roman" w:eastAsia="Times New Roman" w:hAnsi="Times New Roman" w:cs="Times New Roman"/>
          <w:b/>
          <w:bCs/>
          <w:kern w:val="28"/>
          <w:sz w:val="28"/>
          <w:szCs w:val="28"/>
          <w:lang w:eastAsia="fr-FR"/>
        </w:rPr>
        <w:t>siècle</w:t>
      </w:r>
      <w:r>
        <w:rPr>
          <w:rStyle w:val="Appelnotedebasdep"/>
          <w:rFonts w:ascii="Times New Roman" w:eastAsia="Times New Roman" w:hAnsi="Times New Roman" w:cs="Times New Roman"/>
          <w:b/>
          <w:bCs/>
          <w:kern w:val="28"/>
          <w:sz w:val="28"/>
          <w:szCs w:val="28"/>
          <w:lang w:eastAsia="fr-FR"/>
        </w:rPr>
        <w:footnoteReference w:id="61"/>
      </w:r>
      <w:r>
        <w:rPr>
          <w:rFonts w:ascii="Times New Roman" w:eastAsia="Times New Roman" w:hAnsi="Times New Roman" w:cs="Times New Roman"/>
          <w:b/>
          <w:bCs/>
          <w:kern w:val="28"/>
          <w:sz w:val="28"/>
          <w:szCs w:val="28"/>
          <w:lang w:eastAsia="fr-FR"/>
        </w:rPr>
        <w:t>.</w:t>
      </w: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center"/>
        <w:rPr>
          <w:rFonts w:ascii="Times New Roman" w:eastAsia="Times New Roman" w:hAnsi="Times New Roman" w:cs="Times New Roman"/>
          <w:b/>
          <w:bCs/>
          <w:kern w:val="28"/>
          <w:sz w:val="28"/>
          <w:szCs w:val="28"/>
          <w:lang w:eastAsia="fr-FR"/>
        </w:rPr>
      </w:pPr>
      <w:r>
        <w:rPr>
          <w:noProof/>
          <w:lang w:eastAsia="fr-FR"/>
        </w:rPr>
        <w:drawing>
          <wp:inline distT="0" distB="0" distL="0" distR="0" wp14:anchorId="77E368B1" wp14:editId="6A34450F">
            <wp:extent cx="7401001" cy="5378134"/>
            <wp:effectExtent l="1905" t="0" r="0" b="0"/>
            <wp:docPr id="224" name="Image 224" descr="C:\Users\Lulu\Desktop\images\carte dioc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lu\Desktop\images\carte dioces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7422390" cy="5393677"/>
                    </a:xfrm>
                    <a:prstGeom prst="rect">
                      <a:avLst/>
                    </a:prstGeom>
                    <a:noFill/>
                    <a:ln>
                      <a:noFill/>
                    </a:ln>
                  </pic:spPr>
                </pic:pic>
              </a:graphicData>
            </a:graphic>
          </wp:inline>
        </w:drawing>
      </w:r>
    </w:p>
    <w:p w:rsidR="00292088" w:rsidRDefault="00292088" w:rsidP="00292088">
      <w:pPr>
        <w:spacing w:after="0" w:line="360" w:lineRule="auto"/>
        <w:jc w:val="center"/>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t xml:space="preserve">ANNEXE </w:t>
      </w:r>
      <w:r>
        <w:rPr>
          <w:rFonts w:ascii="Times New Roman" w:hAnsi="Times New Roman" w:cs="Times New Roman"/>
          <w:b/>
          <w:sz w:val="28"/>
          <w:szCs w:val="24"/>
        </w:rPr>
        <w:t>x</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 xml:space="preserve">La dynastie </w:t>
      </w:r>
      <w:r w:rsidR="00BC7442">
        <w:rPr>
          <w:rFonts w:ascii="Times New Roman" w:eastAsia="Times New Roman" w:hAnsi="Times New Roman" w:cs="Times New Roman"/>
          <w:b/>
          <w:bCs/>
          <w:kern w:val="28"/>
          <w:sz w:val="28"/>
          <w:szCs w:val="28"/>
          <w:lang w:eastAsia="fr-FR"/>
        </w:rPr>
        <w:t>constantinienne</w:t>
      </w:r>
      <w:r>
        <w:rPr>
          <w:rStyle w:val="Appelnotedebasdep"/>
          <w:rFonts w:ascii="Times New Roman" w:eastAsia="Times New Roman" w:hAnsi="Times New Roman" w:cs="Times New Roman"/>
          <w:b/>
          <w:bCs/>
          <w:kern w:val="28"/>
          <w:sz w:val="28"/>
          <w:szCs w:val="28"/>
          <w:lang w:eastAsia="fr-FR"/>
        </w:rPr>
        <w:footnoteReference w:id="62"/>
      </w:r>
      <w:r>
        <w:rPr>
          <w:rFonts w:ascii="Times New Roman" w:eastAsia="Times New Roman" w:hAnsi="Times New Roman" w:cs="Times New Roman"/>
          <w:b/>
          <w:bCs/>
          <w:kern w:val="28"/>
          <w:sz w:val="28"/>
          <w:szCs w:val="28"/>
          <w:lang w:eastAsia="fr-FR"/>
        </w:rPr>
        <w:t>.</w:t>
      </w:r>
    </w:p>
    <w:p w:rsidR="00292088" w:rsidRPr="00195C26" w:rsidRDefault="00292088" w:rsidP="00292088">
      <w:pPr>
        <w:spacing w:after="0" w:line="360" w:lineRule="auto"/>
        <w:jc w:val="center"/>
        <w:rPr>
          <w:rFonts w:ascii="Times New Roman" w:eastAsia="Times New Roman" w:hAnsi="Times New Roman" w:cs="Times New Roman"/>
          <w:b/>
          <w:bCs/>
          <w:kern w:val="28"/>
          <w:sz w:val="28"/>
          <w:szCs w:val="28"/>
          <w:lang w:eastAsia="fr-FR"/>
        </w:rPr>
      </w:pPr>
      <w:r>
        <w:rPr>
          <w:rFonts w:ascii="Times New Roman" w:eastAsia="Times New Roman" w:hAnsi="Times New Roman" w:cs="Times New Roman"/>
          <w:b/>
          <w:bCs/>
          <w:noProof/>
          <w:kern w:val="28"/>
          <w:sz w:val="28"/>
          <w:szCs w:val="28"/>
          <w:lang w:eastAsia="fr-FR"/>
        </w:rPr>
        <w:drawing>
          <wp:inline distT="0" distB="0" distL="0" distR="0" wp14:anchorId="724A4CE7" wp14:editId="27752ECF">
            <wp:extent cx="5314950" cy="7528662"/>
            <wp:effectExtent l="0" t="0" r="0" b="0"/>
            <wp:docPr id="225" name="Image 225" descr="C:\Users\Lulu\Desktop\images\dynastie constan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images\dynastie constanti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20680" cy="7536779"/>
                    </a:xfrm>
                    <a:prstGeom prst="rect">
                      <a:avLst/>
                    </a:prstGeom>
                    <a:noFill/>
                    <a:ln>
                      <a:noFill/>
                    </a:ln>
                  </pic:spPr>
                </pic:pic>
              </a:graphicData>
            </a:graphic>
          </wp:inline>
        </w:drawing>
      </w: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x</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 xml:space="preserve">Revers du </w:t>
      </w:r>
      <w:r w:rsidRPr="006C3C4C">
        <w:rPr>
          <w:rFonts w:ascii="Times New Roman" w:hAnsi="Times New Roman" w:cs="Times New Roman"/>
          <w:b/>
          <w:sz w:val="28"/>
          <w:szCs w:val="24"/>
        </w:rPr>
        <w:t xml:space="preserve">type </w:t>
      </w:r>
      <w:r w:rsidRPr="006C3C4C">
        <w:rPr>
          <w:rFonts w:ascii="Times New Roman" w:hAnsi="Times New Roman" w:cs="Times New Roman"/>
          <w:b/>
          <w:i/>
          <w:sz w:val="28"/>
          <w:szCs w:val="24"/>
        </w:rPr>
        <w:t>Felix Temporum Reparatio</w:t>
      </w:r>
      <w:r w:rsidRPr="006C3C4C">
        <w:rPr>
          <w:rFonts w:ascii="Times New Roman" w:hAnsi="Times New Roman" w:cs="Times New Roman"/>
          <w:i/>
          <w:sz w:val="28"/>
          <w:szCs w:val="24"/>
        </w:rPr>
        <w:t xml:space="preserve"> </w:t>
      </w:r>
      <w:r>
        <w:rPr>
          <w:rFonts w:ascii="Times New Roman" w:eastAsia="Times New Roman" w:hAnsi="Times New Roman" w:cs="Times New Roman"/>
          <w:b/>
          <w:bCs/>
          <w:kern w:val="28"/>
          <w:sz w:val="28"/>
          <w:szCs w:val="28"/>
          <w:lang w:eastAsia="fr-FR"/>
        </w:rPr>
        <w:t>avec le Phénix</w:t>
      </w:r>
      <w:r>
        <w:rPr>
          <w:rStyle w:val="Appelnotedebasdep"/>
          <w:rFonts w:ascii="Times New Roman" w:eastAsia="Times New Roman" w:hAnsi="Times New Roman" w:cs="Times New Roman"/>
          <w:b/>
          <w:bCs/>
          <w:kern w:val="28"/>
          <w:sz w:val="28"/>
          <w:szCs w:val="28"/>
          <w:lang w:eastAsia="fr-FR"/>
        </w:rPr>
        <w:footnoteReference w:id="63"/>
      </w:r>
      <w:r>
        <w:rPr>
          <w:rFonts w:ascii="Times New Roman" w:eastAsia="Times New Roman" w:hAnsi="Times New Roman" w:cs="Times New Roman"/>
          <w:b/>
          <w:bCs/>
          <w:kern w:val="28"/>
          <w:sz w:val="28"/>
          <w:szCs w:val="28"/>
          <w:lang w:eastAsia="fr-FR"/>
        </w:rPr>
        <w:t>.</w:t>
      </w:r>
    </w:p>
    <w:p w:rsidR="00292088" w:rsidRPr="006C3C4C" w:rsidRDefault="00292088" w:rsidP="00292088">
      <w:pPr>
        <w:widowControl w:val="0"/>
        <w:autoSpaceDE w:val="0"/>
        <w:autoSpaceDN w:val="0"/>
        <w:adjustRightInd w:val="0"/>
        <w:spacing w:after="0" w:line="360" w:lineRule="auto"/>
        <w:jc w:val="both"/>
        <w:rPr>
          <w:rFonts w:ascii="Times New Roman" w:eastAsia="Times New Roman" w:hAnsi="Times New Roman" w:cs="Times New Roman"/>
          <w:b/>
          <w:bCs/>
          <w:kern w:val="28"/>
          <w:sz w:val="32"/>
          <w:szCs w:val="28"/>
          <w:lang w:eastAsia="fr-FR"/>
        </w:rPr>
      </w:pPr>
    </w:p>
    <w:p w:rsidR="00292088" w:rsidRPr="006C3C4C" w:rsidRDefault="00292088" w:rsidP="00292088">
      <w:pPr>
        <w:widowControl w:val="0"/>
        <w:autoSpaceDE w:val="0"/>
        <w:autoSpaceDN w:val="0"/>
        <w:adjustRightInd w:val="0"/>
        <w:spacing w:after="0" w:line="360" w:lineRule="auto"/>
        <w:jc w:val="center"/>
        <w:rPr>
          <w:rFonts w:ascii="Times New Roman" w:eastAsia="Times New Roman" w:hAnsi="Times New Roman" w:cs="Times New Roman"/>
          <w:b/>
          <w:bCs/>
          <w:kern w:val="28"/>
          <w:sz w:val="28"/>
          <w:szCs w:val="24"/>
          <w:lang w:eastAsia="fr-FR"/>
        </w:rPr>
      </w:pPr>
      <w:r w:rsidRPr="006C3C4C">
        <w:rPr>
          <w:rFonts w:ascii="Times New Roman" w:eastAsia="Times New Roman" w:hAnsi="Times New Roman" w:cs="Times New Roman"/>
          <w:b/>
          <w:bCs/>
          <w:noProof/>
          <w:kern w:val="28"/>
          <w:sz w:val="28"/>
          <w:szCs w:val="24"/>
          <w:lang w:eastAsia="fr-FR"/>
        </w:rPr>
        <w:drawing>
          <wp:inline distT="0" distB="0" distL="0" distR="0" wp14:anchorId="55917C76" wp14:editId="49609CB9">
            <wp:extent cx="4457700" cy="2197677"/>
            <wp:effectExtent l="76200" t="76200" r="133350" b="127000"/>
            <wp:docPr id="227" name="Image 227" descr="C:\Users\Lulu\Desktop\6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6047.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61431" cy="21995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92088" w:rsidRPr="006C3C4C" w:rsidRDefault="00292088" w:rsidP="00292088">
      <w:pPr>
        <w:widowControl w:val="0"/>
        <w:autoSpaceDE w:val="0"/>
        <w:autoSpaceDN w:val="0"/>
        <w:adjustRightInd w:val="0"/>
        <w:spacing w:after="0" w:line="360" w:lineRule="auto"/>
        <w:jc w:val="both"/>
        <w:rPr>
          <w:rFonts w:ascii="Times New Roman" w:eastAsia="Times New Roman" w:hAnsi="Times New Roman" w:cs="Times New Roman"/>
          <w:b/>
          <w:bCs/>
          <w:kern w:val="28"/>
          <w:sz w:val="28"/>
          <w:szCs w:val="24"/>
          <w:lang w:eastAsia="fr-FR"/>
        </w:rPr>
      </w:pPr>
    </w:p>
    <w:p w:rsidR="00292088" w:rsidRPr="006C3C4C" w:rsidRDefault="00292088" w:rsidP="00292088">
      <w:pPr>
        <w:widowControl w:val="0"/>
        <w:autoSpaceDE w:val="0"/>
        <w:autoSpaceDN w:val="0"/>
        <w:adjustRightInd w:val="0"/>
        <w:spacing w:after="0" w:line="360" w:lineRule="auto"/>
        <w:jc w:val="both"/>
        <w:rPr>
          <w:rFonts w:ascii="Times New Roman" w:hAnsi="Times New Roman" w:cs="Times New Roman"/>
          <w:sz w:val="24"/>
        </w:rPr>
      </w:pPr>
      <w:r w:rsidRPr="006C3C4C">
        <w:rPr>
          <w:rFonts w:ascii="Times New Roman" w:hAnsi="Times New Roman" w:cs="Times New Roman"/>
          <w:sz w:val="24"/>
        </w:rPr>
        <w:t>Phénix radié debout à droite sur un bucher</w:t>
      </w:r>
      <w:r>
        <w:rPr>
          <w:rStyle w:val="Appelnotedebasdep"/>
          <w:rFonts w:ascii="Times New Roman" w:hAnsi="Times New Roman" w:cs="Times New Roman"/>
          <w:sz w:val="24"/>
        </w:rPr>
        <w:footnoteReference w:id="64"/>
      </w:r>
      <w:r w:rsidRPr="006C3C4C">
        <w:rPr>
          <w:rFonts w:ascii="Times New Roman" w:hAnsi="Times New Roman" w:cs="Times New Roman"/>
          <w:sz w:val="24"/>
        </w:rPr>
        <w:t>.</w:t>
      </w:r>
    </w:p>
    <w:p w:rsidR="00292088" w:rsidRDefault="00292088" w:rsidP="00292088">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292088" w:rsidRDefault="00292088" w:rsidP="00292088">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292088" w:rsidRPr="00C03D7C" w:rsidRDefault="00292088" w:rsidP="00292088">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r>
        <w:rPr>
          <w:rFonts w:ascii="Times New Roman" w:eastAsia="Times New Roman" w:hAnsi="Times New Roman" w:cs="Times New Roman"/>
          <w:b/>
          <w:bCs/>
          <w:noProof/>
          <w:kern w:val="28"/>
          <w:sz w:val="24"/>
          <w:szCs w:val="24"/>
          <w:lang w:eastAsia="fr-FR"/>
        </w:rPr>
        <w:drawing>
          <wp:inline distT="0" distB="0" distL="0" distR="0" wp14:anchorId="1A694797" wp14:editId="53EC324A">
            <wp:extent cx="4255516" cy="2047875"/>
            <wp:effectExtent l="76200" t="76200" r="126365" b="123825"/>
            <wp:docPr id="228" name="Image 228" descr="C:\Users\Lulu\Desktop\1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lu\Desktop\1194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55488" cy="20478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92088" w:rsidRDefault="00292088" w:rsidP="00292088">
      <w:pPr>
        <w:widowControl w:val="0"/>
        <w:autoSpaceDE w:val="0"/>
        <w:autoSpaceDN w:val="0"/>
        <w:adjustRightInd w:val="0"/>
        <w:spacing w:after="0" w:line="360" w:lineRule="auto"/>
        <w:rPr>
          <w:rFonts w:ascii="Times New Roman" w:hAnsi="Times New Roman" w:cs="Times New Roman"/>
          <w:sz w:val="24"/>
        </w:rPr>
      </w:pPr>
    </w:p>
    <w:p w:rsidR="00292088" w:rsidRPr="006C3C4C" w:rsidRDefault="00292088" w:rsidP="00292088">
      <w:pPr>
        <w:widowControl w:val="0"/>
        <w:autoSpaceDE w:val="0"/>
        <w:autoSpaceDN w:val="0"/>
        <w:adjustRightInd w:val="0"/>
        <w:spacing w:after="0" w:line="360" w:lineRule="auto"/>
        <w:rPr>
          <w:rFonts w:ascii="Times New Roman" w:eastAsia="Times New Roman" w:hAnsi="Times New Roman" w:cs="Times New Roman"/>
          <w:b/>
          <w:bCs/>
          <w:kern w:val="28"/>
          <w:sz w:val="28"/>
          <w:szCs w:val="24"/>
          <w:lang w:eastAsia="fr-FR"/>
        </w:rPr>
      </w:pPr>
      <w:r w:rsidRPr="006C3C4C">
        <w:rPr>
          <w:rFonts w:ascii="Times New Roman" w:hAnsi="Times New Roman" w:cs="Times New Roman"/>
          <w:sz w:val="24"/>
        </w:rPr>
        <w:t>Phénix radié debout à droite sur un globe</w:t>
      </w:r>
      <w:r>
        <w:rPr>
          <w:rStyle w:val="Appelnotedebasdep"/>
          <w:rFonts w:ascii="Times New Roman" w:hAnsi="Times New Roman" w:cs="Times New Roman"/>
          <w:sz w:val="24"/>
        </w:rPr>
        <w:footnoteReference w:id="65"/>
      </w:r>
      <w:r w:rsidRPr="006C3C4C">
        <w:rPr>
          <w:rFonts w:ascii="Times New Roman" w:hAnsi="Times New Roman" w:cs="Times New Roman"/>
          <w:sz w:val="24"/>
        </w:rPr>
        <w:t>.</w:t>
      </w:r>
    </w:p>
    <w:p w:rsidR="00292088" w:rsidRPr="00C03D7C" w:rsidRDefault="00292088" w:rsidP="00292088">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292088" w:rsidRPr="00C03D7C" w:rsidRDefault="00292088" w:rsidP="00292088">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x</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Multiple de 9 solidus</w:t>
      </w:r>
      <w:r>
        <w:rPr>
          <w:rStyle w:val="Appelnotedebasdep"/>
          <w:rFonts w:ascii="Times New Roman" w:eastAsia="Times New Roman" w:hAnsi="Times New Roman" w:cs="Times New Roman"/>
          <w:b/>
          <w:bCs/>
          <w:kern w:val="28"/>
          <w:sz w:val="28"/>
          <w:szCs w:val="28"/>
          <w:lang w:eastAsia="fr-FR"/>
        </w:rPr>
        <w:footnoteReference w:id="66"/>
      </w:r>
      <w:r>
        <w:rPr>
          <w:rFonts w:ascii="Times New Roman" w:eastAsia="Times New Roman" w:hAnsi="Times New Roman" w:cs="Times New Roman"/>
          <w:b/>
          <w:bCs/>
          <w:kern w:val="28"/>
          <w:sz w:val="28"/>
          <w:szCs w:val="28"/>
          <w:lang w:eastAsia="fr-FR"/>
        </w:rPr>
        <w:t>.</w:t>
      </w: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r>
        <w:rPr>
          <w:rFonts w:ascii="Times New Roman" w:eastAsia="Times New Roman" w:hAnsi="Times New Roman" w:cs="Times New Roman"/>
          <w:b/>
          <w:bCs/>
          <w:noProof/>
          <w:kern w:val="28"/>
          <w:sz w:val="28"/>
          <w:szCs w:val="28"/>
          <w:lang w:eastAsia="fr-FR"/>
        </w:rPr>
        <w:drawing>
          <wp:anchor distT="0" distB="0" distL="114300" distR="114300" simplePos="0" relativeHeight="251659264" behindDoc="0" locked="0" layoutInCell="1" allowOverlap="1" wp14:anchorId="275210D5" wp14:editId="125C8DF4">
            <wp:simplePos x="0" y="0"/>
            <wp:positionH relativeFrom="column">
              <wp:posOffset>3863340</wp:posOffset>
            </wp:positionH>
            <wp:positionV relativeFrom="paragraph">
              <wp:posOffset>4488180</wp:posOffset>
            </wp:positionV>
            <wp:extent cx="1647825" cy="1653564"/>
            <wp:effectExtent l="0" t="0" r="0" b="3810"/>
            <wp:wrapNone/>
            <wp:docPr id="229" name="Image 229" descr="C:\Users\Lulu\Desktop\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lu\Desktop\Image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47825" cy="165356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noProof/>
          <w:kern w:val="28"/>
          <w:sz w:val="28"/>
          <w:szCs w:val="28"/>
          <w:lang w:eastAsia="fr-FR"/>
        </w:rPr>
        <w:drawing>
          <wp:inline distT="0" distB="0" distL="0" distR="0" wp14:anchorId="03BE8390" wp14:editId="3EC9EE73">
            <wp:extent cx="5039838" cy="5066741"/>
            <wp:effectExtent l="0" t="0" r="8890" b="635"/>
            <wp:docPr id="230" name="Image 230" descr="C:\Users\Lulu\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Image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40372" cy="5067278"/>
                    </a:xfrm>
                    <a:prstGeom prst="rect">
                      <a:avLst/>
                    </a:prstGeom>
                    <a:noFill/>
                    <a:ln>
                      <a:noFill/>
                    </a:ln>
                  </pic:spPr>
                </pic:pic>
              </a:graphicData>
            </a:graphic>
          </wp:inline>
        </w:drawing>
      </w: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r>
        <w:rPr>
          <w:rFonts w:ascii="Times New Roman" w:hAnsi="Times New Roman" w:cs="Times New Roman"/>
          <w:bCs/>
          <w:kern w:val="28"/>
          <w:sz w:val="24"/>
          <w:szCs w:val="24"/>
        </w:rPr>
        <w:t>Médaillon de 9 sous d’or frappée entre 326 et 330 à Constantinople</w:t>
      </w:r>
      <w:r>
        <w:rPr>
          <w:rStyle w:val="Appelnotedebasdep"/>
          <w:rFonts w:ascii="Times New Roman" w:hAnsi="Times New Roman" w:cs="Times New Roman"/>
          <w:bCs/>
          <w:kern w:val="28"/>
          <w:sz w:val="24"/>
          <w:szCs w:val="24"/>
        </w:rPr>
        <w:footnoteReference w:id="67"/>
      </w:r>
      <w:r>
        <w:rPr>
          <w:rFonts w:ascii="Times New Roman" w:hAnsi="Times New Roman" w:cs="Times New Roman"/>
          <w:bCs/>
          <w:kern w:val="28"/>
          <w:sz w:val="24"/>
          <w:szCs w:val="24"/>
        </w:rPr>
        <w:t xml:space="preserve"> montrant Constantin au centre, nimbé drapé, tenant un sceptre et la</w:t>
      </w:r>
      <w:r w:rsidRPr="00CA1ECE">
        <w:rPr>
          <w:rFonts w:ascii="Times New Roman" w:hAnsi="Times New Roman" w:cs="Times New Roman"/>
          <w:bCs/>
          <w:i/>
          <w:kern w:val="28"/>
          <w:sz w:val="24"/>
          <w:szCs w:val="24"/>
        </w:rPr>
        <w:t xml:space="preserve"> mappa</w:t>
      </w:r>
      <w:r>
        <w:rPr>
          <w:rFonts w:ascii="Times New Roman" w:hAnsi="Times New Roman" w:cs="Times New Roman"/>
          <w:bCs/>
          <w:kern w:val="28"/>
          <w:sz w:val="24"/>
          <w:szCs w:val="24"/>
        </w:rPr>
        <w:t>  assis de face sur un trône à haut dossier entouré de ses héritier Constantin II et Constance II debout en tenu militaire, tenant une lance et un bouclier</w:t>
      </w:r>
      <w:r>
        <w:rPr>
          <w:rStyle w:val="Appelnotedebasdep"/>
          <w:rFonts w:ascii="Times New Roman" w:hAnsi="Times New Roman" w:cs="Times New Roman"/>
          <w:bCs/>
          <w:kern w:val="28"/>
          <w:sz w:val="24"/>
          <w:szCs w:val="24"/>
        </w:rPr>
        <w:footnoteReference w:id="68"/>
      </w:r>
      <w:r>
        <w:rPr>
          <w:rFonts w:ascii="Times New Roman" w:hAnsi="Times New Roman" w:cs="Times New Roman"/>
          <w:bCs/>
          <w:kern w:val="28"/>
          <w:sz w:val="24"/>
          <w:szCs w:val="24"/>
        </w:rPr>
        <w:t xml:space="preserve">. </w:t>
      </w: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x</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Médaillon de bronze</w:t>
      </w:r>
      <w:r>
        <w:rPr>
          <w:rStyle w:val="Appelnotedebasdep"/>
          <w:rFonts w:ascii="Times New Roman" w:eastAsia="Times New Roman" w:hAnsi="Times New Roman" w:cs="Times New Roman"/>
          <w:b/>
          <w:bCs/>
          <w:kern w:val="28"/>
          <w:sz w:val="28"/>
          <w:szCs w:val="28"/>
          <w:lang w:eastAsia="fr-FR"/>
        </w:rPr>
        <w:footnoteReference w:id="69"/>
      </w:r>
      <w:r>
        <w:rPr>
          <w:rFonts w:ascii="Times New Roman" w:eastAsia="Times New Roman" w:hAnsi="Times New Roman" w:cs="Times New Roman"/>
          <w:b/>
          <w:bCs/>
          <w:kern w:val="28"/>
          <w:sz w:val="28"/>
          <w:szCs w:val="28"/>
          <w:lang w:eastAsia="fr-FR"/>
        </w:rPr>
        <w:t>.</w:t>
      </w: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both"/>
        <w:rPr>
          <w:rFonts w:ascii="Times New Roman" w:eastAsia="Times New Roman" w:hAnsi="Times New Roman" w:cs="Times New Roman"/>
          <w:b/>
          <w:bCs/>
          <w:kern w:val="28"/>
          <w:sz w:val="28"/>
          <w:szCs w:val="28"/>
          <w:lang w:eastAsia="fr-FR"/>
        </w:rPr>
      </w:pPr>
    </w:p>
    <w:p w:rsidR="00292088" w:rsidRDefault="00292088" w:rsidP="00292088">
      <w:pPr>
        <w:spacing w:after="0" w:line="360" w:lineRule="auto"/>
        <w:jc w:val="center"/>
        <w:rPr>
          <w:rFonts w:ascii="Times New Roman" w:eastAsia="Times New Roman" w:hAnsi="Times New Roman" w:cs="Times New Roman"/>
          <w:b/>
          <w:bCs/>
          <w:kern w:val="28"/>
          <w:sz w:val="28"/>
          <w:szCs w:val="28"/>
          <w:lang w:eastAsia="fr-FR"/>
        </w:rPr>
      </w:pPr>
      <w:r>
        <w:rPr>
          <w:rFonts w:ascii="Times New Roman" w:eastAsia="Times New Roman" w:hAnsi="Times New Roman" w:cs="Times New Roman"/>
          <w:b/>
          <w:bCs/>
          <w:noProof/>
          <w:kern w:val="28"/>
          <w:sz w:val="28"/>
          <w:szCs w:val="28"/>
          <w:lang w:eastAsia="fr-FR"/>
        </w:rPr>
        <w:drawing>
          <wp:inline distT="0" distB="0" distL="0" distR="0" wp14:anchorId="63CD8206" wp14:editId="5E020E9F">
            <wp:extent cx="5357957" cy="4235032"/>
            <wp:effectExtent l="0" t="0" r="0" b="0"/>
            <wp:docPr id="231" name="Image 231" descr="C:\Users\Lulu\Desktop\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lu\Desktop\Image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57957" cy="4235032"/>
                    </a:xfrm>
                    <a:prstGeom prst="rect">
                      <a:avLst/>
                    </a:prstGeom>
                    <a:noFill/>
                    <a:ln>
                      <a:noFill/>
                    </a:ln>
                  </pic:spPr>
                </pic:pic>
              </a:graphicData>
            </a:graphic>
          </wp:inline>
        </w:drawing>
      </w:r>
    </w:p>
    <w:p w:rsidR="00292088" w:rsidRDefault="00292088" w:rsidP="00292088">
      <w:pPr>
        <w:rPr>
          <w:rFonts w:ascii="Times New Roman" w:hAnsi="Times New Roman" w:cs="Times New Roman"/>
          <w:bCs/>
          <w:kern w:val="28"/>
          <w:sz w:val="24"/>
          <w:szCs w:val="24"/>
        </w:rPr>
      </w:pPr>
      <w:r>
        <w:rPr>
          <w:rFonts w:ascii="Times New Roman" w:hAnsi="Times New Roman" w:cs="Times New Roman"/>
          <w:bCs/>
          <w:kern w:val="28"/>
          <w:sz w:val="24"/>
          <w:szCs w:val="24"/>
        </w:rPr>
        <w:t>Médaillon en bronze provenant du musée archéologique de Nantes et montrant la famille Constantinienne avec Constantin I Hélène Constantin II et Constance II</w:t>
      </w:r>
      <w:r>
        <w:rPr>
          <w:rStyle w:val="Appelnotedebasdep"/>
          <w:rFonts w:ascii="Times New Roman" w:hAnsi="Times New Roman" w:cs="Times New Roman"/>
          <w:bCs/>
          <w:kern w:val="28"/>
          <w:sz w:val="24"/>
          <w:szCs w:val="24"/>
        </w:rPr>
        <w:footnoteReference w:id="70"/>
      </w:r>
      <w:r>
        <w:rPr>
          <w:rFonts w:ascii="Times New Roman" w:hAnsi="Times New Roman" w:cs="Times New Roman"/>
          <w:bCs/>
          <w:kern w:val="28"/>
          <w:sz w:val="24"/>
          <w:szCs w:val="24"/>
        </w:rPr>
        <w:t>.</w:t>
      </w:r>
    </w:p>
    <w:p w:rsidR="00292088" w:rsidRDefault="00292088" w:rsidP="00292088">
      <w:pPr>
        <w:rPr>
          <w:rFonts w:ascii="Times New Roman" w:hAnsi="Times New Roman" w:cs="Times New Roman"/>
          <w:bCs/>
          <w:kern w:val="28"/>
          <w:sz w:val="24"/>
          <w:szCs w:val="24"/>
        </w:rPr>
      </w:pPr>
    </w:p>
    <w:p w:rsidR="00292088" w:rsidRDefault="00292088" w:rsidP="00292088">
      <w:pPr>
        <w:rPr>
          <w:rFonts w:ascii="Times New Roman" w:hAnsi="Times New Roman" w:cs="Times New Roman"/>
          <w:bCs/>
          <w:kern w:val="28"/>
          <w:sz w:val="24"/>
          <w:szCs w:val="24"/>
        </w:rPr>
      </w:pPr>
    </w:p>
    <w:p w:rsidR="00292088" w:rsidRDefault="00292088" w:rsidP="00292088">
      <w:pPr>
        <w:rPr>
          <w:rFonts w:ascii="Times New Roman" w:hAnsi="Times New Roman" w:cs="Times New Roman"/>
          <w:bCs/>
          <w:kern w:val="28"/>
          <w:sz w:val="24"/>
          <w:szCs w:val="24"/>
        </w:rPr>
      </w:pPr>
    </w:p>
    <w:p w:rsidR="00292088" w:rsidRDefault="00292088" w:rsidP="00292088">
      <w:pPr>
        <w:rPr>
          <w:rFonts w:ascii="Times New Roman" w:hAnsi="Times New Roman" w:cs="Times New Roman"/>
          <w:bCs/>
          <w:kern w:val="28"/>
          <w:sz w:val="24"/>
          <w:szCs w:val="24"/>
        </w:rPr>
      </w:pPr>
    </w:p>
    <w:p w:rsidR="00292088" w:rsidRDefault="00292088" w:rsidP="00292088">
      <w:pPr>
        <w:rPr>
          <w:rFonts w:ascii="Times New Roman" w:hAnsi="Times New Roman" w:cs="Times New Roman"/>
          <w:bCs/>
          <w:kern w:val="28"/>
          <w:sz w:val="24"/>
          <w:szCs w:val="24"/>
        </w:rPr>
      </w:pPr>
    </w:p>
    <w:p w:rsidR="00292088" w:rsidRDefault="00292088" w:rsidP="00292088">
      <w:pPr>
        <w:rPr>
          <w:rFonts w:ascii="Times New Roman" w:hAnsi="Times New Roman" w:cs="Times New Roman"/>
          <w:bCs/>
          <w:kern w:val="28"/>
          <w:sz w:val="24"/>
          <w:szCs w:val="24"/>
        </w:rPr>
      </w:pPr>
    </w:p>
    <w:p w:rsidR="00292088" w:rsidRPr="00F2333C" w:rsidRDefault="00292088" w:rsidP="00292088">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x</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La statue des tétrarques en porphyre</w:t>
      </w:r>
      <w:r>
        <w:rPr>
          <w:rStyle w:val="Appelnotedebasdep"/>
          <w:rFonts w:ascii="Times New Roman" w:eastAsia="Times New Roman" w:hAnsi="Times New Roman" w:cs="Times New Roman"/>
          <w:b/>
          <w:bCs/>
          <w:kern w:val="28"/>
          <w:sz w:val="28"/>
          <w:szCs w:val="28"/>
          <w:lang w:eastAsia="fr-FR"/>
        </w:rPr>
        <w:footnoteReference w:id="71"/>
      </w:r>
      <w:r>
        <w:rPr>
          <w:rFonts w:ascii="Times New Roman" w:eastAsia="Times New Roman" w:hAnsi="Times New Roman" w:cs="Times New Roman"/>
          <w:b/>
          <w:bCs/>
          <w:kern w:val="28"/>
          <w:sz w:val="28"/>
          <w:szCs w:val="28"/>
          <w:lang w:eastAsia="fr-FR"/>
        </w:rPr>
        <w:t>.</w:t>
      </w:r>
    </w:p>
    <w:p w:rsidR="00292088" w:rsidRDefault="00292088" w:rsidP="00292088">
      <w:pPr>
        <w:jc w:val="center"/>
      </w:pPr>
      <w:r>
        <w:rPr>
          <w:noProof/>
          <w:lang w:eastAsia="fr-FR"/>
        </w:rPr>
        <w:drawing>
          <wp:anchor distT="0" distB="0" distL="114300" distR="114300" simplePos="0" relativeHeight="251660288" behindDoc="0" locked="0" layoutInCell="1" allowOverlap="1" wp14:anchorId="0FF7DFED" wp14:editId="33564BBC">
            <wp:simplePos x="0" y="0"/>
            <wp:positionH relativeFrom="column">
              <wp:posOffset>3060700</wp:posOffset>
            </wp:positionH>
            <wp:positionV relativeFrom="paragraph">
              <wp:posOffset>5647690</wp:posOffset>
            </wp:positionV>
            <wp:extent cx="2971165" cy="2238375"/>
            <wp:effectExtent l="76200" t="76200" r="133985" b="142875"/>
            <wp:wrapNone/>
            <wp:docPr id="232" name="Image 232" descr="C:\Users\Lulu\Desktop\pt8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lu\Desktop\pt8405.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71165" cy="2238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61312" behindDoc="0" locked="0" layoutInCell="1" allowOverlap="1" wp14:anchorId="10A42D76" wp14:editId="0570CA42">
                <wp:simplePos x="0" y="0"/>
                <wp:positionH relativeFrom="column">
                  <wp:posOffset>-3810</wp:posOffset>
                </wp:positionH>
                <wp:positionV relativeFrom="paragraph">
                  <wp:posOffset>5857240</wp:posOffset>
                </wp:positionV>
                <wp:extent cx="3007360" cy="2080260"/>
                <wp:effectExtent l="0" t="0" r="21590" b="1524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7360" cy="2080260"/>
                        </a:xfrm>
                        <a:prstGeom prst="rect">
                          <a:avLst/>
                        </a:prstGeom>
                        <a:solidFill>
                          <a:srgbClr val="FFFFFF"/>
                        </a:solidFill>
                        <a:ln w="9525">
                          <a:solidFill>
                            <a:srgbClr val="000000"/>
                          </a:solidFill>
                          <a:miter lim="800000"/>
                          <a:headEnd/>
                          <a:tailEnd/>
                        </a:ln>
                      </wps:spPr>
                      <wps:txbx>
                        <w:txbxContent>
                          <w:p w:rsidR="00BC7442" w:rsidRDefault="00BC7442" w:rsidP="00292088">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E</w:t>
                            </w:r>
                            <w:r w:rsidRPr="002D3141">
                              <w:rPr>
                                <w:rFonts w:ascii="Times New Roman" w:hAnsi="Times New Roman" w:cs="Times New Roman"/>
                                <w:sz w:val="24"/>
                                <w:szCs w:val="40"/>
                              </w:rPr>
                              <w:t xml:space="preserve">nsemble de statuaire en porphyre du IVe siècle représentant les deux couples d'empereurs de la première Tétrarchie: l'empereur Dioclétien et les </w:t>
                            </w:r>
                            <w:proofErr w:type="spellStart"/>
                            <w:r w:rsidRPr="002D3141">
                              <w:rPr>
                                <w:rFonts w:ascii="Times New Roman" w:hAnsi="Times New Roman" w:cs="Times New Roman"/>
                                <w:sz w:val="24"/>
                                <w:szCs w:val="40"/>
                              </w:rPr>
                              <w:t>co-empere</w:t>
                            </w:r>
                            <w:r>
                              <w:rPr>
                                <w:rFonts w:ascii="Times New Roman" w:hAnsi="Times New Roman" w:cs="Times New Roman"/>
                                <w:sz w:val="24"/>
                                <w:szCs w:val="40"/>
                              </w:rPr>
                              <w:t>urs</w:t>
                            </w:r>
                            <w:proofErr w:type="spellEnd"/>
                            <w:r>
                              <w:rPr>
                                <w:rFonts w:ascii="Times New Roman" w:hAnsi="Times New Roman" w:cs="Times New Roman"/>
                                <w:sz w:val="24"/>
                                <w:szCs w:val="40"/>
                              </w:rPr>
                              <w:t xml:space="preserve"> Maximien, Constance Chlore </w:t>
                            </w:r>
                            <w:r w:rsidRPr="002D3141">
                              <w:rPr>
                                <w:rFonts w:ascii="Times New Roman" w:hAnsi="Times New Roman" w:cs="Times New Roman"/>
                                <w:sz w:val="24"/>
                                <w:szCs w:val="40"/>
                              </w:rPr>
                              <w:t xml:space="preserve">Galère. </w:t>
                            </w:r>
                          </w:p>
                          <w:p w:rsidR="00BC7442" w:rsidRDefault="00BC7442" w:rsidP="00292088">
                            <w:pPr>
                              <w:tabs>
                                <w:tab w:val="left" w:pos="1035"/>
                              </w:tabs>
                              <w:spacing w:line="360" w:lineRule="auto"/>
                              <w:jc w:val="both"/>
                              <w:rPr>
                                <w:rFonts w:ascii="Times New Roman" w:hAnsi="Times New Roman" w:cs="Times New Roman"/>
                                <w:sz w:val="24"/>
                                <w:szCs w:val="40"/>
                              </w:rPr>
                            </w:pPr>
                            <w:r w:rsidRPr="002D3141">
                              <w:rPr>
                                <w:rFonts w:ascii="Times New Roman" w:hAnsi="Times New Roman" w:cs="Times New Roman"/>
                                <w:sz w:val="24"/>
                                <w:szCs w:val="40"/>
                              </w:rPr>
                              <w:t xml:space="preserve">Actuellement  intégré à la porta </w:t>
                            </w:r>
                            <w:proofErr w:type="spellStart"/>
                            <w:r w:rsidRPr="002D3141">
                              <w:rPr>
                                <w:rFonts w:ascii="Times New Roman" w:hAnsi="Times New Roman" w:cs="Times New Roman"/>
                                <w:sz w:val="24"/>
                                <w:szCs w:val="40"/>
                              </w:rPr>
                              <w:t>della</w:t>
                            </w:r>
                            <w:proofErr w:type="spellEnd"/>
                            <w:r w:rsidRPr="002D3141">
                              <w:rPr>
                                <w:rFonts w:ascii="Times New Roman" w:hAnsi="Times New Roman" w:cs="Times New Roman"/>
                                <w:sz w:val="24"/>
                                <w:szCs w:val="40"/>
                              </w:rPr>
                              <w:t xml:space="preserve"> Carta de la Basilique Saint-Marc à Venise.</w:t>
                            </w:r>
                          </w:p>
                          <w:p w:rsidR="00BC7442" w:rsidRDefault="00BC7442" w:rsidP="0029208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3pt;margin-top:461.2pt;width:236.8pt;height:163.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cI0KQIAAEwEAAAOAAAAZHJzL2Uyb0RvYy54bWysVE2P2yAQvVfqf0DcGztOsslacVbbbFNV&#10;2n5I2156I4BjVGBcILGzv74DzmbTr0tVHxDDDI83b2a8vOmNJgfpvAJb0fEop0RaDkLZXUW/fN68&#10;WlDiA7OCabCyokfp6c3q5Ytl15aygAa0kI4giPVl11a0CaEts8zzRhrmR9BKi84anGEBTbfLhGMd&#10;ohudFXl+lXXgROuAS+/x9G5w0lXCr2vJw8e69jIQXVHkFtLq0rqNa7ZasnLnWNsofqLB/oGFYcri&#10;o2eoOxYY2Tv1G5RR3IGHOow4mAzqWnGZcsBsxvkv2Tw0rJUpFxTHt2eZ/P+D5R8OnxxRoqKTfE6J&#10;ZQaL9BVLRYQkQfZBkiKK1LW+xNiHFqND/xp6LHZK2Lf3wL95YmHdMLuTt85B10gmkOQ43swurg44&#10;PoJsu/cg8C22D5CA+tqZqCBqQhAdi3U8Fwh5EI6HkzyfT67QxdFX5Iu8QCO+wcqn663z4a0EQ+Km&#10;og47IMGzw70PQ+hTSHzNg1Zio7ROhttt19qRA8Nu2aTvhP5TmLakq+j1rJgNCvwVIk/fnyCMCtj2&#10;WpmKLs5BrIy6vbECabIyMKWHPWan7UnIqN2gYui3PQZGdbcgjiipg6G9cRxx04B7pKTD1q6o/75n&#10;TlKi31ksy/V4Oo2zkIzpbF6g4S4920sPsxyhKhooGbbrkOYncrRwi+WrVRL2mcmJK7ZsKs1pvOJM&#10;XNop6vknsPoBAAD//wMAUEsDBBQABgAIAAAAIQAr4o5N4AAAAAoBAAAPAAAAZHJzL2Rvd25yZXYu&#10;eG1sTI/BTsMwEETvSPyDtUhcUGuThrQNcSqEBKI3KAiubuwmEfY62G4a/p7lBMfVPM2+qTaTs2w0&#10;IfYeJVzPBTCDjdc9thLeXh9mK2AxKdTKejQSvk2ETX1+VqlS+xO+mHGXWkYlGEsloUtpKDmPTWec&#10;inM/GKTs4INTic7Qch3Uicqd5ZkQBXeqR/rQqcHcd6b53B2dhFX+NH7E7eL5vSkOdp2uluPjV5Dy&#10;8mK6uwWWzJT+YPjVJ3WoyWnvj6gjsxJmBYES1lmWA6M8Xy5o257A7EYI4HXF/0+ofwAAAP//AwBQ&#10;SwECLQAUAAYACAAAACEAtoM4kv4AAADhAQAAEwAAAAAAAAAAAAAAAAAAAAAAW0NvbnRlbnRfVHlw&#10;ZXNdLnhtbFBLAQItABQABgAIAAAAIQA4/SH/1gAAAJQBAAALAAAAAAAAAAAAAAAAAC8BAABfcmVs&#10;cy8ucmVsc1BLAQItABQABgAIAAAAIQC5EcI0KQIAAEwEAAAOAAAAAAAAAAAAAAAAAC4CAABkcnMv&#10;ZTJvRG9jLnhtbFBLAQItABQABgAIAAAAIQAr4o5N4AAAAAoBAAAPAAAAAAAAAAAAAAAAAIMEAABk&#10;cnMvZG93bnJldi54bWxQSwUGAAAAAAQABADzAAAAkAUAAAAA&#10;">
                <v:textbox>
                  <w:txbxContent>
                    <w:p w:rsidR="00292088" w:rsidRDefault="00292088" w:rsidP="00292088">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E</w:t>
                      </w:r>
                      <w:r w:rsidRPr="002D3141">
                        <w:rPr>
                          <w:rFonts w:ascii="Times New Roman" w:hAnsi="Times New Roman" w:cs="Times New Roman"/>
                          <w:sz w:val="24"/>
                          <w:szCs w:val="40"/>
                        </w:rPr>
                        <w:t xml:space="preserve">nsemble de statuaire en porphyre du IVe siècle représentant les deux couples d'empereurs de la première Tétrarchie: l'empereur Dioclétien et les </w:t>
                      </w:r>
                      <w:proofErr w:type="spellStart"/>
                      <w:r w:rsidRPr="002D3141">
                        <w:rPr>
                          <w:rFonts w:ascii="Times New Roman" w:hAnsi="Times New Roman" w:cs="Times New Roman"/>
                          <w:sz w:val="24"/>
                          <w:szCs w:val="40"/>
                        </w:rPr>
                        <w:t>co-empere</w:t>
                      </w:r>
                      <w:r>
                        <w:rPr>
                          <w:rFonts w:ascii="Times New Roman" w:hAnsi="Times New Roman" w:cs="Times New Roman"/>
                          <w:sz w:val="24"/>
                          <w:szCs w:val="40"/>
                        </w:rPr>
                        <w:t>urs</w:t>
                      </w:r>
                      <w:proofErr w:type="spellEnd"/>
                      <w:r>
                        <w:rPr>
                          <w:rFonts w:ascii="Times New Roman" w:hAnsi="Times New Roman" w:cs="Times New Roman"/>
                          <w:sz w:val="24"/>
                          <w:szCs w:val="40"/>
                        </w:rPr>
                        <w:t xml:space="preserve"> Maximien, Constance Chlore </w:t>
                      </w:r>
                      <w:r w:rsidRPr="002D3141">
                        <w:rPr>
                          <w:rFonts w:ascii="Times New Roman" w:hAnsi="Times New Roman" w:cs="Times New Roman"/>
                          <w:sz w:val="24"/>
                          <w:szCs w:val="40"/>
                        </w:rPr>
                        <w:t xml:space="preserve">Galère. </w:t>
                      </w:r>
                    </w:p>
                    <w:p w:rsidR="00292088" w:rsidRDefault="00292088" w:rsidP="00292088">
                      <w:pPr>
                        <w:tabs>
                          <w:tab w:val="left" w:pos="1035"/>
                        </w:tabs>
                        <w:spacing w:line="360" w:lineRule="auto"/>
                        <w:jc w:val="both"/>
                        <w:rPr>
                          <w:rFonts w:ascii="Times New Roman" w:hAnsi="Times New Roman" w:cs="Times New Roman"/>
                          <w:sz w:val="24"/>
                          <w:szCs w:val="40"/>
                        </w:rPr>
                      </w:pPr>
                      <w:r w:rsidRPr="002D3141">
                        <w:rPr>
                          <w:rFonts w:ascii="Times New Roman" w:hAnsi="Times New Roman" w:cs="Times New Roman"/>
                          <w:sz w:val="24"/>
                          <w:szCs w:val="40"/>
                        </w:rPr>
                        <w:t xml:space="preserve">Actuellement  intégré à la porta </w:t>
                      </w:r>
                      <w:proofErr w:type="spellStart"/>
                      <w:r w:rsidRPr="002D3141">
                        <w:rPr>
                          <w:rFonts w:ascii="Times New Roman" w:hAnsi="Times New Roman" w:cs="Times New Roman"/>
                          <w:sz w:val="24"/>
                          <w:szCs w:val="40"/>
                        </w:rPr>
                        <w:t>della</w:t>
                      </w:r>
                      <w:proofErr w:type="spellEnd"/>
                      <w:r w:rsidRPr="002D3141">
                        <w:rPr>
                          <w:rFonts w:ascii="Times New Roman" w:hAnsi="Times New Roman" w:cs="Times New Roman"/>
                          <w:sz w:val="24"/>
                          <w:szCs w:val="40"/>
                        </w:rPr>
                        <w:t xml:space="preserve"> Carta de la Basilique Saint-Marc à Venise.</w:t>
                      </w:r>
                    </w:p>
                    <w:p w:rsidR="00292088" w:rsidRDefault="00292088" w:rsidP="00292088"/>
                  </w:txbxContent>
                </v:textbox>
              </v:shape>
            </w:pict>
          </mc:Fallback>
        </mc:AlternateContent>
      </w:r>
      <w:r>
        <w:rPr>
          <w:noProof/>
          <w:lang w:eastAsia="fr-FR"/>
        </w:rPr>
        <w:drawing>
          <wp:inline distT="0" distB="0" distL="0" distR="0" wp14:anchorId="530BF6E7" wp14:editId="0D0BED37">
            <wp:extent cx="4391025" cy="5857628"/>
            <wp:effectExtent l="0" t="0" r="0" b="0"/>
            <wp:docPr id="233" name="Image 233" descr="C:\Users\Lulu\Desktop\2953152446_8ab2f8d6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2953152446_8ab2f8d6b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91301" cy="5857996"/>
                    </a:xfrm>
                    <a:prstGeom prst="rect">
                      <a:avLst/>
                    </a:prstGeom>
                    <a:noFill/>
                    <a:ln>
                      <a:noFill/>
                    </a:ln>
                  </pic:spPr>
                </pic:pic>
              </a:graphicData>
            </a:graphic>
          </wp:inline>
        </w:drawing>
      </w:r>
    </w:p>
    <w:p w:rsidR="00292088" w:rsidRDefault="00292088" w:rsidP="00292088"/>
    <w:p w:rsidR="00292088" w:rsidRDefault="00292088" w:rsidP="00292088"/>
    <w:p w:rsidR="00292088" w:rsidRDefault="00292088" w:rsidP="00292088"/>
    <w:p w:rsidR="00292088" w:rsidRDefault="00292088" w:rsidP="00292088"/>
    <w:p w:rsidR="00292088" w:rsidRDefault="00292088" w:rsidP="00292088"/>
    <w:p w:rsidR="00292088" w:rsidRPr="005F2CF6" w:rsidRDefault="00292088" w:rsidP="00292088">
      <w:pPr>
        <w:spacing w:line="360" w:lineRule="auto"/>
        <w:jc w:val="both"/>
        <w:rPr>
          <w:rFonts w:ascii="Times New Roman" w:hAnsi="Times New Roman" w:cs="Times New Roman"/>
          <w:b/>
          <w:sz w:val="28"/>
          <w:szCs w:val="24"/>
        </w:rPr>
      </w:pPr>
      <w:r w:rsidRPr="005F2CF6">
        <w:rPr>
          <w:rFonts w:ascii="Times New Roman" w:hAnsi="Times New Roman" w:cs="Times New Roman"/>
          <w:b/>
          <w:sz w:val="28"/>
          <w:szCs w:val="24"/>
        </w:rPr>
        <w:lastRenderedPageBreak/>
        <w:t>Annexe n° L’em</w:t>
      </w:r>
      <w:r>
        <w:rPr>
          <w:rFonts w:ascii="Times New Roman" w:hAnsi="Times New Roman" w:cs="Times New Roman"/>
          <w:b/>
          <w:sz w:val="28"/>
          <w:szCs w:val="24"/>
        </w:rPr>
        <w:t>pereur Constance découvre Rome.</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Ammien Marcellin,  </w:t>
      </w:r>
      <w:r w:rsidRPr="005F2CF6">
        <w:rPr>
          <w:rFonts w:ascii="Times New Roman" w:hAnsi="Times New Roman" w:cs="Times New Roman"/>
          <w:i/>
          <w:sz w:val="24"/>
          <w:szCs w:val="24"/>
        </w:rPr>
        <w:t>Histoire</w:t>
      </w:r>
      <w:r w:rsidRPr="005F2CF6">
        <w:rPr>
          <w:rFonts w:ascii="Times New Roman" w:hAnsi="Times New Roman" w:cs="Times New Roman"/>
          <w:sz w:val="24"/>
          <w:szCs w:val="24"/>
        </w:rPr>
        <w:t xml:space="preserve"> XVI, 10, [texte établi et traduit par Jacques Fontaine,</w:t>
      </w:r>
      <w:r>
        <w:rPr>
          <w:rFonts w:ascii="Times New Roman" w:hAnsi="Times New Roman" w:cs="Times New Roman"/>
          <w:sz w:val="24"/>
          <w:szCs w:val="24"/>
        </w:rPr>
        <w:t xml:space="preserve"> Paris, 1968].</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1. </w:t>
      </w:r>
      <w:proofErr w:type="spellStart"/>
      <w:r w:rsidRPr="005F2CF6">
        <w:rPr>
          <w:rFonts w:ascii="Times New Roman" w:hAnsi="Times New Roman" w:cs="Times New Roman"/>
          <w:sz w:val="24"/>
          <w:szCs w:val="24"/>
        </w:rPr>
        <w:t>Haec</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dum</w:t>
      </w:r>
      <w:proofErr w:type="spellEnd"/>
      <w:r w:rsidRPr="005F2CF6">
        <w:rPr>
          <w:rFonts w:ascii="Times New Roman" w:hAnsi="Times New Roman" w:cs="Times New Roman"/>
          <w:sz w:val="24"/>
          <w:szCs w:val="24"/>
        </w:rPr>
        <w:t xml:space="preserve"> per </w:t>
      </w:r>
      <w:proofErr w:type="spellStart"/>
      <w:r w:rsidRPr="005F2CF6">
        <w:rPr>
          <w:rFonts w:ascii="Times New Roman" w:hAnsi="Times New Roman" w:cs="Times New Roman"/>
          <w:sz w:val="24"/>
          <w:szCs w:val="24"/>
        </w:rPr>
        <w:t>Eoas</w:t>
      </w:r>
      <w:proofErr w:type="spellEnd"/>
      <w:r w:rsidRPr="005F2CF6">
        <w:rPr>
          <w:rFonts w:ascii="Times New Roman" w:hAnsi="Times New Roman" w:cs="Times New Roman"/>
          <w:sz w:val="24"/>
          <w:szCs w:val="24"/>
        </w:rPr>
        <w:t xml:space="preserve"> partes et </w:t>
      </w:r>
      <w:proofErr w:type="spellStart"/>
      <w:r w:rsidRPr="005F2CF6">
        <w:rPr>
          <w:rFonts w:ascii="Times New Roman" w:hAnsi="Times New Roman" w:cs="Times New Roman"/>
          <w:sz w:val="24"/>
          <w:szCs w:val="24"/>
        </w:rPr>
        <w:t>Gallias</w:t>
      </w:r>
      <w:proofErr w:type="spellEnd"/>
      <w:r w:rsidRPr="005F2CF6">
        <w:rPr>
          <w:rFonts w:ascii="Times New Roman" w:hAnsi="Times New Roman" w:cs="Times New Roman"/>
          <w:sz w:val="24"/>
          <w:szCs w:val="24"/>
        </w:rPr>
        <w:t xml:space="preserve"> pro </w:t>
      </w:r>
      <w:proofErr w:type="spellStart"/>
      <w:r w:rsidRPr="005F2CF6">
        <w:rPr>
          <w:rFonts w:ascii="Times New Roman" w:hAnsi="Times New Roman" w:cs="Times New Roman"/>
          <w:sz w:val="24"/>
          <w:szCs w:val="24"/>
        </w:rPr>
        <w:t>captu</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temporum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disponuntur</w:t>
      </w:r>
      <w:proofErr w:type="spellEnd"/>
      <w:r w:rsidRPr="005F2CF6">
        <w:rPr>
          <w:rFonts w:ascii="Times New Roman" w:hAnsi="Times New Roman" w:cs="Times New Roman"/>
          <w:sz w:val="24"/>
          <w:szCs w:val="24"/>
        </w:rPr>
        <w:t xml:space="preserve">, Constantius quasi </w:t>
      </w:r>
      <w:proofErr w:type="spellStart"/>
      <w:r w:rsidRPr="005F2CF6">
        <w:rPr>
          <w:rFonts w:ascii="Times New Roman" w:hAnsi="Times New Roman" w:cs="Times New Roman"/>
          <w:sz w:val="24"/>
          <w:szCs w:val="24"/>
        </w:rPr>
        <w:t>recluso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Iani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templo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stratisque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hostibus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cunctis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Romam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uisere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gestiebat</w:t>
      </w:r>
      <w:proofErr w:type="spellEnd"/>
      <w:r w:rsidRPr="005F2CF6">
        <w:rPr>
          <w:rFonts w:ascii="Times New Roman" w:hAnsi="Times New Roman" w:cs="Times New Roman"/>
          <w:sz w:val="24"/>
          <w:szCs w:val="24"/>
        </w:rPr>
        <w:t xml:space="preserve"> post </w:t>
      </w:r>
      <w:proofErr w:type="spellStart"/>
      <w:r w:rsidRPr="005F2CF6">
        <w:rPr>
          <w:rFonts w:ascii="Times New Roman" w:hAnsi="Times New Roman" w:cs="Times New Roman"/>
          <w:sz w:val="24"/>
          <w:szCs w:val="24"/>
        </w:rPr>
        <w:t>Magnenti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exitium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absque</w:t>
      </w:r>
      <w:proofErr w:type="spellEnd"/>
      <w:r w:rsidRPr="005F2CF6">
        <w:rPr>
          <w:rFonts w:ascii="Times New Roman" w:hAnsi="Times New Roman" w:cs="Times New Roman"/>
          <w:sz w:val="24"/>
          <w:szCs w:val="24"/>
        </w:rPr>
        <w:t xml:space="preserve"> nomine ex sanguine Romano </w:t>
      </w:r>
      <w:proofErr w:type="spellStart"/>
      <w:r w:rsidRPr="005F2CF6">
        <w:rPr>
          <w:rFonts w:ascii="Times New Roman" w:hAnsi="Times New Roman" w:cs="Times New Roman"/>
          <w:sz w:val="24"/>
          <w:szCs w:val="24"/>
        </w:rPr>
        <w:t>triumphaturus</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2. nec </w:t>
      </w:r>
      <w:proofErr w:type="spellStart"/>
      <w:r w:rsidRPr="005F2CF6">
        <w:rPr>
          <w:rFonts w:ascii="Times New Roman" w:hAnsi="Times New Roman" w:cs="Times New Roman"/>
          <w:sz w:val="24"/>
          <w:szCs w:val="24"/>
        </w:rPr>
        <w:t>enim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gentem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ullam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bella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cientem</w:t>
      </w:r>
      <w:proofErr w:type="spellEnd"/>
      <w:r w:rsidRPr="005F2CF6">
        <w:rPr>
          <w:rFonts w:ascii="Times New Roman" w:hAnsi="Times New Roman" w:cs="Times New Roman"/>
          <w:sz w:val="24"/>
          <w:szCs w:val="24"/>
        </w:rPr>
        <w:t xml:space="preserve"> per se </w:t>
      </w:r>
      <w:proofErr w:type="spellStart"/>
      <w:r w:rsidRPr="005F2CF6">
        <w:rPr>
          <w:rFonts w:ascii="Times New Roman" w:hAnsi="Times New Roman" w:cs="Times New Roman"/>
          <w:sz w:val="24"/>
          <w:szCs w:val="24"/>
        </w:rPr>
        <w:t>superauit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aut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uictam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fortitudine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conperit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ducum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uel</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addidit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quaedam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imperio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aut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usquam</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necessitatibus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summis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primus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uel</w:t>
      </w:r>
      <w:proofErr w:type="spellEnd"/>
      <w:r w:rsidRPr="005F2CF6">
        <w:rPr>
          <w:rFonts w:ascii="Times New Roman" w:hAnsi="Times New Roman" w:cs="Times New Roman"/>
          <w:sz w:val="24"/>
          <w:szCs w:val="24"/>
        </w:rPr>
        <w:t xml:space="preserve"> inter </w:t>
      </w:r>
      <w:proofErr w:type="spellStart"/>
      <w:r w:rsidRPr="005F2CF6">
        <w:rPr>
          <w:rFonts w:ascii="Times New Roman" w:hAnsi="Times New Roman" w:cs="Times New Roman"/>
          <w:sz w:val="24"/>
          <w:szCs w:val="24"/>
        </w:rPr>
        <w:t>primos</w:t>
      </w:r>
      <w:proofErr w:type="spellEnd"/>
      <w:r w:rsidRPr="005F2CF6">
        <w:rPr>
          <w:rFonts w:ascii="Times New Roman" w:hAnsi="Times New Roman" w:cs="Times New Roman"/>
          <w:sz w:val="24"/>
          <w:szCs w:val="24"/>
        </w:rPr>
        <w:t xml:space="preserve"> est </w:t>
      </w:r>
      <w:proofErr w:type="spellStart"/>
      <w:r w:rsidRPr="005F2CF6">
        <w:rPr>
          <w:rFonts w:ascii="Times New Roman" w:hAnsi="Times New Roman" w:cs="Times New Roman"/>
          <w:sz w:val="24"/>
          <w:szCs w:val="24"/>
        </w:rPr>
        <w:t>uisus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sed</w:t>
      </w:r>
      <w:proofErr w:type="spellEnd"/>
      <w:r w:rsidRPr="005F2CF6">
        <w:rPr>
          <w:rFonts w:ascii="Times New Roman" w:hAnsi="Times New Roman" w:cs="Times New Roman"/>
          <w:sz w:val="24"/>
          <w:szCs w:val="24"/>
        </w:rPr>
        <w:t xml:space="preserve"> ut </w:t>
      </w:r>
      <w:proofErr w:type="spellStart"/>
      <w:r w:rsidRPr="005F2CF6">
        <w:rPr>
          <w:rFonts w:ascii="Times New Roman" w:hAnsi="Times New Roman" w:cs="Times New Roman"/>
          <w:sz w:val="24"/>
          <w:szCs w:val="24"/>
        </w:rPr>
        <w:t>pompam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nimis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extentam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rigentiaque</w:t>
      </w:r>
      <w:proofErr w:type="spellEnd"/>
      <w:r w:rsidRPr="005F2CF6">
        <w:rPr>
          <w:rFonts w:ascii="Times New Roman" w:hAnsi="Times New Roman" w:cs="Times New Roman"/>
          <w:sz w:val="24"/>
          <w:szCs w:val="24"/>
        </w:rPr>
        <w:t xml:space="preserve"> auro </w:t>
      </w:r>
      <w:proofErr w:type="spellStart"/>
      <w:r w:rsidRPr="005F2CF6">
        <w:rPr>
          <w:rFonts w:ascii="Times New Roman" w:hAnsi="Times New Roman" w:cs="Times New Roman"/>
          <w:sz w:val="24"/>
          <w:szCs w:val="24"/>
        </w:rPr>
        <w:t>uexilla</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pulchritudinem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stipatorum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ostenderet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agenti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tranquillius</w:t>
      </w:r>
      <w:proofErr w:type="spellEnd"/>
      <w:r w:rsidRPr="005F2CF6">
        <w:rPr>
          <w:rFonts w:ascii="Times New Roman" w:hAnsi="Times New Roman" w:cs="Times New Roman"/>
          <w:sz w:val="24"/>
          <w:szCs w:val="24"/>
        </w:rPr>
        <w:t xml:space="preserve"> populo </w:t>
      </w:r>
      <w:proofErr w:type="spellStart"/>
      <w:r w:rsidRPr="005F2CF6">
        <w:rPr>
          <w:rFonts w:ascii="Times New Roman" w:hAnsi="Times New Roman" w:cs="Times New Roman"/>
          <w:sz w:val="24"/>
          <w:szCs w:val="24"/>
        </w:rPr>
        <w:t>haec</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uel</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simile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quicquam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uidere</w:t>
      </w:r>
      <w:proofErr w:type="spellEnd"/>
      <w:r w:rsidRPr="005F2CF6">
        <w:rPr>
          <w:rFonts w:ascii="Times New Roman" w:hAnsi="Times New Roman" w:cs="Times New Roman"/>
          <w:sz w:val="24"/>
          <w:szCs w:val="24"/>
        </w:rPr>
        <w:t xml:space="preserve"> nec </w:t>
      </w:r>
      <w:proofErr w:type="spellStart"/>
      <w:r w:rsidRPr="005F2CF6">
        <w:rPr>
          <w:rFonts w:ascii="Times New Roman" w:hAnsi="Times New Roman" w:cs="Times New Roman"/>
          <w:sz w:val="24"/>
          <w:szCs w:val="24"/>
        </w:rPr>
        <w:t>speranti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umquam</w:t>
      </w:r>
      <w:proofErr w:type="spellEnd"/>
      <w:r w:rsidRPr="005F2CF6">
        <w:rPr>
          <w:rFonts w:ascii="Times New Roman" w:hAnsi="Times New Roman" w:cs="Times New Roman"/>
          <w:sz w:val="24"/>
          <w:szCs w:val="24"/>
        </w:rPr>
        <w:t xml:space="preserve"> nec </w:t>
      </w:r>
      <w:proofErr w:type="spellStart"/>
      <w:r w:rsidRPr="005F2CF6">
        <w:rPr>
          <w:rFonts w:ascii="Times New Roman" w:hAnsi="Times New Roman" w:cs="Times New Roman"/>
          <w:sz w:val="24"/>
          <w:szCs w:val="24"/>
        </w:rPr>
        <w:t>optanti</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3. </w:t>
      </w:r>
      <w:proofErr w:type="spellStart"/>
      <w:r w:rsidRPr="005F2CF6">
        <w:rPr>
          <w:rFonts w:ascii="Times New Roman" w:hAnsi="Times New Roman" w:cs="Times New Roman"/>
          <w:sz w:val="24"/>
          <w:szCs w:val="24"/>
        </w:rPr>
        <w:t>ignorans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fortasse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quosdam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ueterum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principum</w:t>
      </w:r>
      <w:proofErr w:type="spellEnd"/>
      <w:r w:rsidRPr="005F2CF6">
        <w:rPr>
          <w:rFonts w:ascii="Times New Roman" w:hAnsi="Times New Roman" w:cs="Times New Roman"/>
          <w:sz w:val="24"/>
          <w:szCs w:val="24"/>
        </w:rPr>
        <w:t xml:space="preserve"> in pace </w:t>
      </w:r>
      <w:proofErr w:type="spellStart"/>
      <w:r w:rsidRPr="005F2CF6">
        <w:rPr>
          <w:rFonts w:ascii="Times New Roman" w:hAnsi="Times New Roman" w:cs="Times New Roman"/>
          <w:sz w:val="24"/>
          <w:szCs w:val="24"/>
        </w:rPr>
        <w:t>quidem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lictoribus</w:t>
      </w:r>
      <w:proofErr w:type="spellEnd"/>
      <w:r w:rsidRPr="005F2CF6">
        <w:rPr>
          <w:rFonts w:ascii="Times New Roman" w:hAnsi="Times New Roman" w:cs="Times New Roman"/>
          <w:sz w:val="24"/>
          <w:szCs w:val="24"/>
        </w:rPr>
        <w:t xml:space="preserve"> fuisse </w:t>
      </w:r>
      <w:proofErr w:type="spellStart"/>
      <w:r w:rsidRPr="005F2CF6">
        <w:rPr>
          <w:rFonts w:ascii="Times New Roman" w:hAnsi="Times New Roman" w:cs="Times New Roman"/>
          <w:sz w:val="24"/>
          <w:szCs w:val="24"/>
        </w:rPr>
        <w:t>contentos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ubi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uero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proeliorum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ardor</w:t>
      </w:r>
      <w:proofErr w:type="spellEnd"/>
      <w:r w:rsidRPr="005F2CF6">
        <w:rPr>
          <w:rFonts w:ascii="Times New Roman" w:hAnsi="Times New Roman" w:cs="Times New Roman"/>
          <w:sz w:val="24"/>
          <w:szCs w:val="24"/>
        </w:rPr>
        <w:t xml:space="preserve"> nihil </w:t>
      </w:r>
      <w:proofErr w:type="spellStart"/>
      <w:r w:rsidRPr="005F2CF6">
        <w:rPr>
          <w:rFonts w:ascii="Times New Roman" w:hAnsi="Times New Roman" w:cs="Times New Roman"/>
          <w:sz w:val="24"/>
          <w:szCs w:val="24"/>
        </w:rPr>
        <w:t>perpeti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poterat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segne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alium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anhelante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rabido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flatu</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uentorum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lenunculo</w:t>
      </w:r>
      <w:proofErr w:type="spellEnd"/>
      <w:r w:rsidRPr="005F2CF6">
        <w:rPr>
          <w:rFonts w:ascii="Times New Roman" w:hAnsi="Times New Roman" w:cs="Times New Roman"/>
          <w:sz w:val="24"/>
          <w:szCs w:val="24"/>
        </w:rPr>
        <w:t xml:space="preserve"> se </w:t>
      </w:r>
      <w:proofErr w:type="spellStart"/>
      <w:r w:rsidRPr="005F2CF6">
        <w:rPr>
          <w:rFonts w:ascii="Times New Roman" w:hAnsi="Times New Roman" w:cs="Times New Roman"/>
          <w:sz w:val="24"/>
          <w:szCs w:val="24"/>
        </w:rPr>
        <w:t>commisisse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piscantis</w:t>
      </w:r>
      <w:proofErr w:type="spellEnd"/>
      <w:r w:rsidRPr="005F2CF6">
        <w:rPr>
          <w:rFonts w:ascii="Times New Roman" w:hAnsi="Times New Roman" w:cs="Times New Roman"/>
          <w:sz w:val="24"/>
          <w:szCs w:val="24"/>
        </w:rPr>
        <w:t xml:space="preserve"> 2, </w:t>
      </w:r>
      <w:proofErr w:type="spellStart"/>
      <w:r w:rsidRPr="005F2CF6">
        <w:rPr>
          <w:rFonts w:ascii="Times New Roman" w:hAnsi="Times New Roman" w:cs="Times New Roman"/>
          <w:sz w:val="24"/>
          <w:szCs w:val="24"/>
        </w:rPr>
        <w:t>alium</w:t>
      </w:r>
      <w:proofErr w:type="spellEnd"/>
      <w:r w:rsidRPr="005F2CF6">
        <w:rPr>
          <w:rFonts w:ascii="Times New Roman" w:hAnsi="Times New Roman" w:cs="Times New Roman"/>
          <w:sz w:val="24"/>
          <w:szCs w:val="24"/>
        </w:rPr>
        <w:t xml:space="preserve"> ad </w:t>
      </w:r>
      <w:proofErr w:type="spellStart"/>
      <w:r w:rsidRPr="005F2CF6">
        <w:rPr>
          <w:rFonts w:ascii="Times New Roman" w:hAnsi="Times New Roman" w:cs="Times New Roman"/>
          <w:sz w:val="24"/>
          <w:szCs w:val="24"/>
        </w:rPr>
        <w:t>Deciorum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exempla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uouisse</w:t>
      </w:r>
      <w:proofErr w:type="spellEnd"/>
      <w:r w:rsidRPr="005F2CF6">
        <w:rPr>
          <w:rFonts w:ascii="Times New Roman" w:hAnsi="Times New Roman" w:cs="Times New Roman"/>
          <w:sz w:val="24"/>
          <w:szCs w:val="24"/>
        </w:rPr>
        <w:t xml:space="preserve"> pro </w:t>
      </w:r>
      <w:proofErr w:type="spellStart"/>
      <w:r w:rsidRPr="005F2CF6">
        <w:rPr>
          <w:rFonts w:ascii="Times New Roman" w:hAnsi="Times New Roman" w:cs="Times New Roman"/>
          <w:sz w:val="24"/>
          <w:szCs w:val="24"/>
        </w:rPr>
        <w:t>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publica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spiritum</w:t>
      </w:r>
      <w:proofErr w:type="spellEnd"/>
      <w:r w:rsidRPr="005F2CF6">
        <w:rPr>
          <w:rFonts w:ascii="Times New Roman" w:hAnsi="Times New Roman" w:cs="Times New Roman"/>
          <w:sz w:val="24"/>
          <w:szCs w:val="24"/>
        </w:rPr>
        <w:t xml:space="preserve"> 3, </w:t>
      </w:r>
      <w:proofErr w:type="spellStart"/>
      <w:r w:rsidRPr="005F2CF6">
        <w:rPr>
          <w:rFonts w:ascii="Times New Roman" w:hAnsi="Times New Roman" w:cs="Times New Roman"/>
          <w:sz w:val="24"/>
          <w:szCs w:val="24"/>
        </w:rPr>
        <w:t>alium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hostilia</w:t>
      </w:r>
      <w:proofErr w:type="spellEnd"/>
      <w:r w:rsidRPr="005F2CF6">
        <w:rPr>
          <w:rFonts w:ascii="Times New Roman" w:hAnsi="Times New Roman" w:cs="Times New Roman"/>
          <w:sz w:val="24"/>
          <w:szCs w:val="24"/>
        </w:rPr>
        <w:t xml:space="preserve"> castra per </w:t>
      </w:r>
      <w:proofErr w:type="spellStart"/>
      <w:r w:rsidRPr="005F2CF6">
        <w:rPr>
          <w:rFonts w:ascii="Times New Roman" w:hAnsi="Times New Roman" w:cs="Times New Roman"/>
          <w:sz w:val="24"/>
          <w:szCs w:val="24"/>
        </w:rPr>
        <w:t>semet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ipsum</w:t>
      </w:r>
      <w:proofErr w:type="spellEnd"/>
      <w:r w:rsidRPr="005F2CF6">
        <w:rPr>
          <w:rFonts w:ascii="Times New Roman" w:hAnsi="Times New Roman" w:cs="Times New Roman"/>
          <w:sz w:val="24"/>
          <w:szCs w:val="24"/>
        </w:rPr>
        <w:t xml:space="preserve"> cum </w:t>
      </w:r>
      <w:proofErr w:type="spellStart"/>
      <w:r w:rsidRPr="005F2CF6">
        <w:rPr>
          <w:rFonts w:ascii="Times New Roman" w:hAnsi="Times New Roman" w:cs="Times New Roman"/>
          <w:sz w:val="24"/>
          <w:szCs w:val="24"/>
        </w:rPr>
        <w:t>militibus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infimis</w:t>
      </w:r>
      <w:proofErr w:type="spellEnd"/>
      <w:r w:rsidRPr="005F2CF6">
        <w:rPr>
          <w:rFonts w:ascii="Times New Roman" w:hAnsi="Times New Roman" w:cs="Times New Roman"/>
          <w:sz w:val="24"/>
          <w:szCs w:val="24"/>
        </w:rPr>
        <w:t xml:space="preserve"> explorasse 4, </w:t>
      </w:r>
      <w:proofErr w:type="spellStart"/>
      <w:r w:rsidRPr="005F2CF6">
        <w:rPr>
          <w:rFonts w:ascii="Times New Roman" w:hAnsi="Times New Roman" w:cs="Times New Roman"/>
          <w:sz w:val="24"/>
          <w:szCs w:val="24"/>
        </w:rPr>
        <w:t>diuersos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denique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actibus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inclaruisse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magnificis</w:t>
      </w:r>
      <w:proofErr w:type="spellEnd"/>
      <w:r w:rsidRPr="005F2CF6">
        <w:rPr>
          <w:rFonts w:ascii="Times New Roman" w:hAnsi="Times New Roman" w:cs="Times New Roman"/>
          <w:sz w:val="24"/>
          <w:szCs w:val="24"/>
        </w:rPr>
        <w:t xml:space="preserve">, ut </w:t>
      </w:r>
      <w:proofErr w:type="spellStart"/>
      <w:r w:rsidRPr="005F2CF6">
        <w:rPr>
          <w:rFonts w:ascii="Times New Roman" w:hAnsi="Times New Roman" w:cs="Times New Roman"/>
          <w:sz w:val="24"/>
          <w:szCs w:val="24"/>
        </w:rPr>
        <w:t>glorias</w:t>
      </w:r>
      <w:proofErr w:type="spellEnd"/>
      <w:r w:rsidRPr="005F2CF6">
        <w:rPr>
          <w:rFonts w:ascii="Times New Roman" w:hAnsi="Times New Roman" w:cs="Times New Roman"/>
          <w:sz w:val="24"/>
          <w:szCs w:val="24"/>
        </w:rPr>
        <w:t xml:space="preserve"> suas </w:t>
      </w:r>
      <w:proofErr w:type="spellStart"/>
      <w:r w:rsidRPr="005F2CF6">
        <w:rPr>
          <w:rFonts w:ascii="Times New Roman" w:hAnsi="Times New Roman" w:cs="Times New Roman"/>
          <w:sz w:val="24"/>
          <w:szCs w:val="24"/>
        </w:rPr>
        <w:t>posteritati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celebri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memoria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commendarent</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4. </w:t>
      </w:r>
      <w:proofErr w:type="spellStart"/>
      <w:r w:rsidRPr="005F2CF6">
        <w:rPr>
          <w:rFonts w:ascii="Times New Roman" w:hAnsi="Times New Roman" w:cs="Times New Roman"/>
          <w:sz w:val="24"/>
          <w:szCs w:val="24"/>
        </w:rPr>
        <w:t>Vt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igitur</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multa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quaeque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consumpta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sunt</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apparatu</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regio</w:t>
      </w:r>
      <w:proofErr w:type="spellEnd"/>
      <w:r w:rsidRPr="005F2CF6">
        <w:rPr>
          <w:rFonts w:ascii="Times New Roman" w:hAnsi="Times New Roman" w:cs="Times New Roman"/>
          <w:sz w:val="24"/>
          <w:szCs w:val="24"/>
        </w:rPr>
        <w:t xml:space="preserve">, pro </w:t>
      </w:r>
      <w:proofErr w:type="spellStart"/>
      <w:r w:rsidRPr="005F2CF6">
        <w:rPr>
          <w:rFonts w:ascii="Times New Roman" w:hAnsi="Times New Roman" w:cs="Times New Roman"/>
          <w:sz w:val="24"/>
          <w:szCs w:val="24"/>
        </w:rPr>
        <w:t>meritis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cuilibet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munera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reddita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secunda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Orfiti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praefectura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transcurso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Ocriculo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elatus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honoribus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magnis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stipatusque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agminibus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formidandis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tamquam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acie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ducebatur</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instructa</w:t>
      </w:r>
      <w:proofErr w:type="spellEnd"/>
      <w:r w:rsidRPr="005F2CF6">
        <w:rPr>
          <w:rFonts w:ascii="Times New Roman" w:hAnsi="Times New Roman" w:cs="Times New Roman"/>
          <w:sz w:val="24"/>
          <w:szCs w:val="24"/>
        </w:rPr>
        <w:t xml:space="preserve">, omnium </w:t>
      </w:r>
      <w:proofErr w:type="spellStart"/>
      <w:r w:rsidRPr="005F2CF6">
        <w:rPr>
          <w:rFonts w:ascii="Times New Roman" w:hAnsi="Times New Roman" w:cs="Times New Roman"/>
          <w:sz w:val="24"/>
          <w:szCs w:val="24"/>
        </w:rPr>
        <w:t>oculis</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eo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contuitu</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pertinaci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intentis</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5. </w:t>
      </w:r>
      <w:proofErr w:type="spellStart"/>
      <w:r w:rsidRPr="005F2CF6">
        <w:rPr>
          <w:rFonts w:ascii="Times New Roman" w:hAnsi="Times New Roman" w:cs="Times New Roman"/>
          <w:sz w:val="24"/>
          <w:szCs w:val="24"/>
        </w:rPr>
        <w:t>cumque</w:t>
      </w:r>
      <w:proofErr w:type="spellEnd"/>
      <w:r w:rsidRPr="005F2CF6">
        <w:rPr>
          <w:rFonts w:ascii="Times New Roman" w:hAnsi="Times New Roman" w:cs="Times New Roman"/>
          <w:sz w:val="24"/>
          <w:szCs w:val="24"/>
        </w:rPr>
        <w:t xml:space="preserve"> urbi </w:t>
      </w:r>
      <w:proofErr w:type="spellStart"/>
      <w:r w:rsidRPr="005F2CF6">
        <w:rPr>
          <w:rFonts w:ascii="Times New Roman" w:hAnsi="Times New Roman" w:cs="Times New Roman"/>
          <w:sz w:val="24"/>
          <w:szCs w:val="24"/>
        </w:rPr>
        <w:t>propinquaret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senatus</w:t>
      </w:r>
      <w:proofErr w:type="spellEnd"/>
      <w:r w:rsidRPr="005F2CF6">
        <w:rPr>
          <w:rFonts w:ascii="Times New Roman" w:hAnsi="Times New Roman" w:cs="Times New Roman"/>
          <w:sz w:val="24"/>
          <w:szCs w:val="24"/>
        </w:rPr>
        <w:t xml:space="preserve"> officia </w:t>
      </w:r>
      <w:proofErr w:type="spellStart"/>
      <w:r w:rsidRPr="005F2CF6">
        <w:rPr>
          <w:rFonts w:ascii="Times New Roman" w:hAnsi="Times New Roman" w:cs="Times New Roman"/>
          <w:sz w:val="24"/>
          <w:szCs w:val="24"/>
        </w:rPr>
        <w:t>reuerendasque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patriciae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stirpis</w:t>
      </w:r>
      <w:proofErr w:type="spellEnd"/>
      <w:r w:rsidRPr="005F2CF6">
        <w:rPr>
          <w:rFonts w:ascii="Times New Roman" w:hAnsi="Times New Roman" w:cs="Times New Roman"/>
          <w:sz w:val="24"/>
          <w:szCs w:val="24"/>
        </w:rPr>
        <w:t xml:space="preserve"> effigies ore </w:t>
      </w:r>
      <w:proofErr w:type="spellStart"/>
      <w:r w:rsidRPr="005F2CF6">
        <w:rPr>
          <w:rFonts w:ascii="Times New Roman" w:hAnsi="Times New Roman" w:cs="Times New Roman"/>
          <w:sz w:val="24"/>
          <w:szCs w:val="24"/>
        </w:rPr>
        <w:t>sereno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contemplans</w:t>
      </w:r>
      <w:proofErr w:type="spellEnd"/>
      <w:r w:rsidRPr="005F2CF6">
        <w:rPr>
          <w:rFonts w:ascii="Times New Roman" w:hAnsi="Times New Roman" w:cs="Times New Roman"/>
          <w:sz w:val="24"/>
          <w:szCs w:val="24"/>
        </w:rPr>
        <w:t xml:space="preserve"> non ut </w:t>
      </w:r>
      <w:proofErr w:type="spellStart"/>
      <w:r w:rsidRPr="005F2CF6">
        <w:rPr>
          <w:rFonts w:ascii="Times New Roman" w:hAnsi="Times New Roman" w:cs="Times New Roman"/>
          <w:sz w:val="24"/>
          <w:szCs w:val="24"/>
        </w:rPr>
        <w:t>Cineas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ille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Pyrri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legatus</w:t>
      </w:r>
      <w:proofErr w:type="spellEnd"/>
      <w:r w:rsidRPr="005F2CF6">
        <w:rPr>
          <w:rFonts w:ascii="Times New Roman" w:hAnsi="Times New Roman" w:cs="Times New Roman"/>
          <w:sz w:val="24"/>
          <w:szCs w:val="24"/>
        </w:rPr>
        <w:t xml:space="preserve"> in unum </w:t>
      </w:r>
      <w:proofErr w:type="spellStart"/>
      <w:r w:rsidRPr="005F2CF6">
        <w:rPr>
          <w:rFonts w:ascii="Times New Roman" w:hAnsi="Times New Roman" w:cs="Times New Roman"/>
          <w:sz w:val="24"/>
          <w:szCs w:val="24"/>
        </w:rPr>
        <w:t>coactam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multitudinem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regum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sed</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asylum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mundi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totius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adesse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existimabat</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6. </w:t>
      </w:r>
      <w:proofErr w:type="spellStart"/>
      <w:r w:rsidRPr="005F2CF6">
        <w:rPr>
          <w:rFonts w:ascii="Times New Roman" w:hAnsi="Times New Roman" w:cs="Times New Roman"/>
          <w:sz w:val="24"/>
          <w:szCs w:val="24"/>
        </w:rPr>
        <w:t>unde</w:t>
      </w:r>
      <w:proofErr w:type="spellEnd"/>
      <w:r w:rsidRPr="005F2CF6">
        <w:rPr>
          <w:rFonts w:ascii="Times New Roman" w:hAnsi="Times New Roman" w:cs="Times New Roman"/>
          <w:sz w:val="24"/>
          <w:szCs w:val="24"/>
        </w:rPr>
        <w:t xml:space="preserve"> cum se </w:t>
      </w:r>
      <w:proofErr w:type="spellStart"/>
      <w:r w:rsidRPr="005F2CF6">
        <w:rPr>
          <w:rFonts w:ascii="Times New Roman" w:hAnsi="Times New Roman" w:cs="Times New Roman"/>
          <w:sz w:val="24"/>
          <w:szCs w:val="24"/>
        </w:rPr>
        <w:t>uertisset</w:t>
      </w:r>
      <w:proofErr w:type="spellEnd"/>
      <w:r w:rsidRPr="005F2CF6">
        <w:rPr>
          <w:rFonts w:ascii="Times New Roman" w:hAnsi="Times New Roman" w:cs="Times New Roman"/>
          <w:sz w:val="24"/>
          <w:szCs w:val="24"/>
        </w:rPr>
        <w:t xml:space="preserve"> ad </w:t>
      </w:r>
      <w:proofErr w:type="spellStart"/>
      <w:r w:rsidRPr="005F2CF6">
        <w:rPr>
          <w:rFonts w:ascii="Times New Roman" w:hAnsi="Times New Roman" w:cs="Times New Roman"/>
          <w:sz w:val="24"/>
          <w:szCs w:val="24"/>
        </w:rPr>
        <w:t>plebem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stupebat</w:t>
      </w:r>
      <w:proofErr w:type="spellEnd"/>
      <w:r w:rsidRPr="005F2CF6">
        <w:rPr>
          <w:rFonts w:ascii="Times New Roman" w:hAnsi="Times New Roman" w:cs="Times New Roman"/>
          <w:sz w:val="24"/>
          <w:szCs w:val="24"/>
        </w:rPr>
        <w:t xml:space="preserve">, qua </w:t>
      </w:r>
      <w:proofErr w:type="spellStart"/>
      <w:r w:rsidRPr="005F2CF6">
        <w:rPr>
          <w:rFonts w:ascii="Times New Roman" w:hAnsi="Times New Roman" w:cs="Times New Roman"/>
          <w:sz w:val="24"/>
          <w:szCs w:val="24"/>
        </w:rPr>
        <w:t>celeritate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omne</w:t>
      </w:r>
      <w:proofErr w:type="spellEnd"/>
      <w:r w:rsidRPr="005F2CF6">
        <w:rPr>
          <w:rFonts w:ascii="Times New Roman" w:hAnsi="Times New Roman" w:cs="Times New Roman"/>
          <w:sz w:val="24"/>
          <w:szCs w:val="24"/>
        </w:rPr>
        <w:t xml:space="preserve"> quod </w:t>
      </w:r>
      <w:proofErr w:type="spellStart"/>
      <w:r w:rsidRPr="005F2CF6">
        <w:rPr>
          <w:rFonts w:ascii="Times New Roman" w:hAnsi="Times New Roman" w:cs="Times New Roman"/>
          <w:sz w:val="24"/>
          <w:szCs w:val="24"/>
        </w:rPr>
        <w:t>ubique</w:t>
      </w:r>
      <w:proofErr w:type="spellEnd"/>
      <w:r w:rsidRPr="005F2CF6">
        <w:rPr>
          <w:rFonts w:ascii="Times New Roman" w:hAnsi="Times New Roman" w:cs="Times New Roman"/>
          <w:sz w:val="24"/>
          <w:szCs w:val="24"/>
        </w:rPr>
        <w:t xml:space="preserve"> est </w:t>
      </w:r>
      <w:proofErr w:type="spellStart"/>
      <w:r w:rsidRPr="005F2CF6">
        <w:rPr>
          <w:rFonts w:ascii="Times New Roman" w:hAnsi="Times New Roman" w:cs="Times New Roman"/>
          <w:sz w:val="24"/>
          <w:szCs w:val="24"/>
        </w:rPr>
        <w:t>hominum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genus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confluxerit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Romam</w:t>
      </w:r>
      <w:proofErr w:type="spellEnd"/>
      <w:r w:rsidRPr="005F2CF6">
        <w:rPr>
          <w:rFonts w:ascii="Times New Roman" w:hAnsi="Times New Roman" w:cs="Times New Roman"/>
          <w:sz w:val="24"/>
          <w:szCs w:val="24"/>
        </w:rPr>
        <w:t xml:space="preserve">. </w:t>
      </w:r>
      <w:proofErr w:type="gramStart"/>
      <w:r w:rsidRPr="005F2CF6">
        <w:rPr>
          <w:rFonts w:ascii="Times New Roman" w:hAnsi="Times New Roman" w:cs="Times New Roman"/>
          <w:sz w:val="24"/>
          <w:szCs w:val="24"/>
        </w:rPr>
        <w:t>et</w:t>
      </w:r>
      <w:proofErr w:type="gram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tamquam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Euphratem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armorum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specie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territurus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aut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Rhenum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altrinsecus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praeeuntibus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signis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insidebat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aureo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solus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ipse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carpento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fulgenti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claritudine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lapidum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uariorum</w:t>
      </w:r>
      <w:proofErr w:type="spellEnd"/>
      <w:r w:rsidRPr="005F2CF6">
        <w:rPr>
          <w:rFonts w:ascii="Times New Roman" w:hAnsi="Times New Roman" w:cs="Times New Roman"/>
          <w:sz w:val="24"/>
          <w:szCs w:val="24"/>
        </w:rPr>
        <w:t xml:space="preserve">, quo </w:t>
      </w:r>
      <w:proofErr w:type="spellStart"/>
      <w:r w:rsidRPr="005F2CF6">
        <w:rPr>
          <w:rFonts w:ascii="Times New Roman" w:hAnsi="Times New Roman" w:cs="Times New Roman"/>
          <w:sz w:val="24"/>
          <w:szCs w:val="24"/>
        </w:rPr>
        <w:t>micante</w:t>
      </w:r>
      <w:proofErr w:type="spellEnd"/>
      <w:r w:rsidRPr="005F2CF6">
        <w:rPr>
          <w:rFonts w:ascii="Times New Roman" w:hAnsi="Times New Roman" w:cs="Times New Roman"/>
          <w:sz w:val="24"/>
          <w:szCs w:val="24"/>
        </w:rPr>
        <w:t xml:space="preserve"> lux </w:t>
      </w:r>
      <w:proofErr w:type="spellStart"/>
      <w:r w:rsidRPr="005F2CF6">
        <w:rPr>
          <w:rFonts w:ascii="Times New Roman" w:hAnsi="Times New Roman" w:cs="Times New Roman"/>
          <w:sz w:val="24"/>
          <w:szCs w:val="24"/>
        </w:rPr>
        <w:t>quaedam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misceri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uidebatur</w:t>
      </w:r>
      <w:proofErr w:type="spellEnd"/>
      <w:r w:rsidRPr="005F2CF6">
        <w:rPr>
          <w:rFonts w:ascii="Times New Roman" w:hAnsi="Times New Roman" w:cs="Times New Roman"/>
          <w:sz w:val="24"/>
          <w:szCs w:val="24"/>
        </w:rPr>
        <w:t xml:space="preserve"> alterna.</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lastRenderedPageBreak/>
        <w:t xml:space="preserve">7. </w:t>
      </w:r>
      <w:proofErr w:type="spellStart"/>
      <w:r w:rsidRPr="005F2CF6">
        <w:rPr>
          <w:rFonts w:ascii="Times New Roman" w:hAnsi="Times New Roman" w:cs="Times New Roman"/>
          <w:sz w:val="24"/>
          <w:szCs w:val="24"/>
        </w:rPr>
        <w:t>eumque</w:t>
      </w:r>
      <w:proofErr w:type="spellEnd"/>
      <w:r w:rsidRPr="005F2CF6">
        <w:rPr>
          <w:rFonts w:ascii="Times New Roman" w:hAnsi="Times New Roman" w:cs="Times New Roman"/>
          <w:sz w:val="24"/>
          <w:szCs w:val="24"/>
        </w:rPr>
        <w:t xml:space="preserve"> post </w:t>
      </w:r>
      <w:proofErr w:type="spellStart"/>
      <w:r w:rsidRPr="005F2CF6">
        <w:rPr>
          <w:rFonts w:ascii="Times New Roman" w:hAnsi="Times New Roman" w:cs="Times New Roman"/>
          <w:sz w:val="24"/>
          <w:szCs w:val="24"/>
        </w:rPr>
        <w:t>antegressos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multiplices</w:t>
      </w:r>
      <w:proofErr w:type="spellEnd"/>
      <w:r w:rsidRPr="005F2CF6">
        <w:rPr>
          <w:rFonts w:ascii="Times New Roman" w:hAnsi="Times New Roman" w:cs="Times New Roman"/>
          <w:sz w:val="24"/>
          <w:szCs w:val="24"/>
        </w:rPr>
        <w:t xml:space="preserve"> alios </w:t>
      </w:r>
      <w:proofErr w:type="spellStart"/>
      <w:r w:rsidRPr="005F2CF6">
        <w:rPr>
          <w:rFonts w:ascii="Times New Roman" w:hAnsi="Times New Roman" w:cs="Times New Roman"/>
          <w:sz w:val="24"/>
          <w:szCs w:val="24"/>
        </w:rPr>
        <w:t>purpureis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subtegminibus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texti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circumdedere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dracones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hastarum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aureis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gemmatisque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summitatibus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inligati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hiatu</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uasto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perflabiles</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ideo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uelut</w:t>
      </w:r>
      <w:proofErr w:type="spellEnd"/>
      <w:r w:rsidRPr="005F2CF6">
        <w:rPr>
          <w:rFonts w:ascii="Times New Roman" w:hAnsi="Times New Roman" w:cs="Times New Roman"/>
          <w:sz w:val="24"/>
          <w:szCs w:val="24"/>
        </w:rPr>
        <w:t xml:space="preserve"> ira </w:t>
      </w:r>
      <w:proofErr w:type="spellStart"/>
      <w:r w:rsidRPr="005F2CF6">
        <w:rPr>
          <w:rFonts w:ascii="Times New Roman" w:hAnsi="Times New Roman" w:cs="Times New Roman"/>
          <w:sz w:val="24"/>
          <w:szCs w:val="24"/>
        </w:rPr>
        <w:t>perciti</w:t>
      </w:r>
      <w:proofErr w:type="spellEnd"/>
      <w:r w:rsidRPr="005F2CF6">
        <w:rPr>
          <w:rFonts w:ascii="Times New Roman" w:hAnsi="Times New Roman" w:cs="Times New Roman"/>
          <w:sz w:val="24"/>
          <w:szCs w:val="24"/>
        </w:rPr>
        <w:t xml:space="preserve"> sibilantes </w:t>
      </w:r>
      <w:proofErr w:type="spellStart"/>
      <w:r w:rsidRPr="005F2CF6">
        <w:rPr>
          <w:rFonts w:ascii="Times New Roman" w:hAnsi="Times New Roman" w:cs="Times New Roman"/>
          <w:sz w:val="24"/>
          <w:szCs w:val="24"/>
        </w:rPr>
        <w:t>caudarumque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uolumina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relinquentes</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uentum</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8. et </w:t>
      </w:r>
      <w:proofErr w:type="spellStart"/>
      <w:r w:rsidRPr="005F2CF6">
        <w:rPr>
          <w:rFonts w:ascii="Times New Roman" w:hAnsi="Times New Roman" w:cs="Times New Roman"/>
          <w:sz w:val="24"/>
          <w:szCs w:val="24"/>
        </w:rPr>
        <w:t>incedebat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hinc</w:t>
      </w:r>
      <w:proofErr w:type="spellEnd"/>
      <w:r w:rsidRPr="005F2CF6">
        <w:rPr>
          <w:rFonts w:ascii="Times New Roman" w:hAnsi="Times New Roman" w:cs="Times New Roman"/>
          <w:sz w:val="24"/>
          <w:szCs w:val="24"/>
        </w:rPr>
        <w:t xml:space="preserve"> inde ordo </w:t>
      </w:r>
      <w:proofErr w:type="spellStart"/>
      <w:r w:rsidRPr="005F2CF6">
        <w:rPr>
          <w:rFonts w:ascii="Times New Roman" w:hAnsi="Times New Roman" w:cs="Times New Roman"/>
          <w:sz w:val="24"/>
          <w:szCs w:val="24"/>
        </w:rPr>
        <w:t>geminus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armatorum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clipeatus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atque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cristatus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corusco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lumine</w:t>
      </w:r>
      <w:proofErr w:type="spellEnd"/>
      <w:r w:rsidRPr="005F2CF6">
        <w:rPr>
          <w:rFonts w:ascii="Times New Roman" w:hAnsi="Times New Roman" w:cs="Times New Roman"/>
          <w:sz w:val="24"/>
          <w:szCs w:val="24"/>
        </w:rPr>
        <w:t xml:space="preserve"> radians, </w:t>
      </w:r>
      <w:proofErr w:type="spellStart"/>
      <w:r w:rsidRPr="005F2CF6">
        <w:rPr>
          <w:rFonts w:ascii="Times New Roman" w:hAnsi="Times New Roman" w:cs="Times New Roman"/>
          <w:sz w:val="24"/>
          <w:szCs w:val="24"/>
        </w:rPr>
        <w:t>nitidis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loricis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indutus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sparsique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cataphracti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equites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quos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clibanarios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dictitant</w:t>
      </w:r>
      <w:proofErr w:type="spellEnd"/>
      <w:r w:rsidRPr="005F2CF6">
        <w:rPr>
          <w:rFonts w:ascii="Times New Roman" w:hAnsi="Times New Roman" w:cs="Times New Roman"/>
          <w:sz w:val="24"/>
          <w:szCs w:val="24"/>
        </w:rPr>
        <w:t>, {</w:t>
      </w:r>
      <w:proofErr w:type="spellStart"/>
      <w:r w:rsidRPr="005F2CF6">
        <w:rPr>
          <w:rFonts w:ascii="Times New Roman" w:hAnsi="Times New Roman" w:cs="Times New Roman"/>
          <w:sz w:val="24"/>
          <w:szCs w:val="24"/>
        </w:rPr>
        <w:t>personati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thoracum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muniti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tegminibus</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limbis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ferreis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cincti</w:t>
      </w:r>
      <w:proofErr w:type="spellEnd"/>
      <w:r w:rsidRPr="005F2CF6">
        <w:rPr>
          <w:rFonts w:ascii="Times New Roman" w:hAnsi="Times New Roman" w:cs="Times New Roman"/>
          <w:sz w:val="24"/>
          <w:szCs w:val="24"/>
        </w:rPr>
        <w:t xml:space="preserve">, ut </w:t>
      </w:r>
      <w:proofErr w:type="spellStart"/>
      <w:r w:rsidRPr="005F2CF6">
        <w:rPr>
          <w:rFonts w:ascii="Times New Roman" w:hAnsi="Times New Roman" w:cs="Times New Roman"/>
          <w:sz w:val="24"/>
          <w:szCs w:val="24"/>
        </w:rPr>
        <w:t>Praxitelis</w:t>
      </w:r>
      <w:proofErr w:type="spellEnd"/>
      <w:r w:rsidRPr="005F2CF6">
        <w:rPr>
          <w:rFonts w:ascii="Times New Roman" w:hAnsi="Times New Roman" w:cs="Times New Roman"/>
          <w:sz w:val="24"/>
          <w:szCs w:val="24"/>
        </w:rPr>
        <w:t xml:space="preserve"> manu </w:t>
      </w:r>
      <w:proofErr w:type="spellStart"/>
      <w:r w:rsidRPr="005F2CF6">
        <w:rPr>
          <w:rFonts w:ascii="Times New Roman" w:hAnsi="Times New Roman" w:cs="Times New Roman"/>
          <w:sz w:val="24"/>
          <w:szCs w:val="24"/>
        </w:rPr>
        <w:t>polita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crederes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simulacra</w:t>
      </w:r>
      <w:proofErr w:type="spellEnd"/>
      <w:r w:rsidRPr="005F2CF6">
        <w:rPr>
          <w:rFonts w:ascii="Times New Roman" w:hAnsi="Times New Roman" w:cs="Times New Roman"/>
          <w:sz w:val="24"/>
          <w:szCs w:val="24"/>
        </w:rPr>
        <w:t xml:space="preserve">, non </w:t>
      </w:r>
      <w:proofErr w:type="spellStart"/>
      <w:r w:rsidRPr="005F2CF6">
        <w:rPr>
          <w:rFonts w:ascii="Times New Roman" w:hAnsi="Times New Roman" w:cs="Times New Roman"/>
          <w:sz w:val="24"/>
          <w:szCs w:val="24"/>
        </w:rPr>
        <w:t>uiros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quos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lamminarum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circuli</w:t>
      </w:r>
      <w:proofErr w:type="spellEnd"/>
      <w:r w:rsidRPr="005F2CF6">
        <w:rPr>
          <w:rFonts w:ascii="Times New Roman" w:hAnsi="Times New Roman" w:cs="Times New Roman"/>
          <w:sz w:val="24"/>
          <w:szCs w:val="24"/>
        </w:rPr>
        <w:t xml:space="preserve"> tenues </w:t>
      </w:r>
      <w:proofErr w:type="spellStart"/>
      <w:r w:rsidRPr="005F2CF6">
        <w:rPr>
          <w:rFonts w:ascii="Times New Roman" w:hAnsi="Times New Roman" w:cs="Times New Roman"/>
          <w:sz w:val="24"/>
          <w:szCs w:val="24"/>
        </w:rPr>
        <w:t>apti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corporis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flexibus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ambiebant</w:t>
      </w:r>
      <w:proofErr w:type="spellEnd"/>
      <w:r w:rsidRPr="005F2CF6">
        <w:rPr>
          <w:rFonts w:ascii="Times New Roman" w:hAnsi="Times New Roman" w:cs="Times New Roman"/>
          <w:sz w:val="24"/>
          <w:szCs w:val="24"/>
        </w:rPr>
        <w:t xml:space="preserve"> per </w:t>
      </w:r>
      <w:proofErr w:type="spellStart"/>
      <w:r w:rsidRPr="005F2CF6">
        <w:rPr>
          <w:rFonts w:ascii="Times New Roman" w:hAnsi="Times New Roman" w:cs="Times New Roman"/>
          <w:sz w:val="24"/>
          <w:szCs w:val="24"/>
        </w:rPr>
        <w:t>omnia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membra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diducti</w:t>
      </w:r>
      <w:proofErr w:type="spellEnd"/>
      <w:r w:rsidRPr="005F2CF6">
        <w:rPr>
          <w:rFonts w:ascii="Times New Roman" w:hAnsi="Times New Roman" w:cs="Times New Roman"/>
          <w:sz w:val="24"/>
          <w:szCs w:val="24"/>
        </w:rPr>
        <w:t xml:space="preserve"> ut, </w:t>
      </w:r>
      <w:proofErr w:type="spellStart"/>
      <w:r w:rsidRPr="005F2CF6">
        <w:rPr>
          <w:rFonts w:ascii="Times New Roman" w:hAnsi="Times New Roman" w:cs="Times New Roman"/>
          <w:sz w:val="24"/>
          <w:szCs w:val="24"/>
        </w:rPr>
        <w:t>quocumque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artus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necessitas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commouisset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uestitus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congrueret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iunctura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cohaerenter</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aptata</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9. Augustus </w:t>
      </w:r>
      <w:proofErr w:type="spellStart"/>
      <w:r w:rsidRPr="005F2CF6">
        <w:rPr>
          <w:rFonts w:ascii="Times New Roman" w:hAnsi="Times New Roman" w:cs="Times New Roman"/>
          <w:sz w:val="24"/>
          <w:szCs w:val="24"/>
        </w:rPr>
        <w:t>itaque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faustis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uocibus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appellatus</w:t>
      </w:r>
      <w:proofErr w:type="spellEnd"/>
      <w:r w:rsidRPr="005F2CF6">
        <w:rPr>
          <w:rFonts w:ascii="Times New Roman" w:hAnsi="Times New Roman" w:cs="Times New Roman"/>
          <w:sz w:val="24"/>
          <w:szCs w:val="24"/>
        </w:rPr>
        <w:t xml:space="preserve"> minime </w:t>
      </w:r>
      <w:proofErr w:type="spellStart"/>
      <w:r w:rsidRPr="005F2CF6">
        <w:rPr>
          <w:rFonts w:ascii="Times New Roman" w:hAnsi="Times New Roman" w:cs="Times New Roman"/>
          <w:sz w:val="24"/>
          <w:szCs w:val="24"/>
        </w:rPr>
        <w:t>uocum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lituorumque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intonante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fragore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cohorruit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talem</w:t>
      </w:r>
      <w:proofErr w:type="spellEnd"/>
      <w:r w:rsidRPr="005F2CF6">
        <w:rPr>
          <w:rFonts w:ascii="Times New Roman" w:hAnsi="Times New Roman" w:cs="Times New Roman"/>
          <w:sz w:val="24"/>
          <w:szCs w:val="24"/>
        </w:rPr>
        <w:t xml:space="preserve"> se </w:t>
      </w:r>
      <w:proofErr w:type="spellStart"/>
      <w:r w:rsidRPr="005F2CF6">
        <w:rPr>
          <w:rFonts w:ascii="Times New Roman" w:hAnsi="Times New Roman" w:cs="Times New Roman"/>
          <w:sz w:val="24"/>
          <w:szCs w:val="24"/>
        </w:rPr>
        <w:t>tamque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immobilem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qualis</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prouinciis</w:t>
      </w:r>
      <w:proofErr w:type="spellEnd"/>
      <w:r w:rsidRPr="005F2CF6">
        <w:rPr>
          <w:rFonts w:ascii="Times New Roman" w:hAnsi="Times New Roman" w:cs="Times New Roman"/>
          <w:sz w:val="24"/>
          <w:szCs w:val="24"/>
        </w:rPr>
        <w:t xml:space="preserve"> suis </w:t>
      </w:r>
      <w:proofErr w:type="spellStart"/>
      <w:r w:rsidRPr="005F2CF6">
        <w:rPr>
          <w:rFonts w:ascii="Times New Roman" w:hAnsi="Times New Roman" w:cs="Times New Roman"/>
          <w:sz w:val="24"/>
          <w:szCs w:val="24"/>
        </w:rPr>
        <w:t>uisebatur</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ostendens</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10. </w:t>
      </w:r>
      <w:proofErr w:type="spellStart"/>
      <w:r w:rsidRPr="005F2CF6">
        <w:rPr>
          <w:rFonts w:ascii="Times New Roman" w:hAnsi="Times New Roman" w:cs="Times New Roman"/>
          <w:sz w:val="24"/>
          <w:szCs w:val="24"/>
        </w:rPr>
        <w:t>nam</w:t>
      </w:r>
      <w:proofErr w:type="spellEnd"/>
      <w:r w:rsidRPr="005F2CF6">
        <w:rPr>
          <w:rFonts w:ascii="Times New Roman" w:hAnsi="Times New Roman" w:cs="Times New Roman"/>
          <w:sz w:val="24"/>
          <w:szCs w:val="24"/>
        </w:rPr>
        <w:t xml:space="preserve"> et corpus </w:t>
      </w:r>
      <w:proofErr w:type="spellStart"/>
      <w:r w:rsidRPr="005F2CF6">
        <w:rPr>
          <w:rFonts w:ascii="Times New Roman" w:hAnsi="Times New Roman" w:cs="Times New Roman"/>
          <w:sz w:val="24"/>
          <w:szCs w:val="24"/>
        </w:rPr>
        <w:t>perhumile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curuabat</w:t>
      </w:r>
      <w:proofErr w:type="spellEnd"/>
      <w:r w:rsidRPr="005F2CF6">
        <w:rPr>
          <w:rFonts w:ascii="Times New Roman" w:hAnsi="Times New Roman" w:cs="Times New Roman"/>
          <w:sz w:val="24"/>
          <w:szCs w:val="24"/>
        </w:rPr>
        <w:t xml:space="preserve"> portas </w:t>
      </w:r>
      <w:proofErr w:type="spellStart"/>
      <w:r w:rsidRPr="005F2CF6">
        <w:rPr>
          <w:rFonts w:ascii="Times New Roman" w:hAnsi="Times New Roman" w:cs="Times New Roman"/>
          <w:sz w:val="24"/>
          <w:szCs w:val="24"/>
        </w:rPr>
        <w:t>ingrediens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celsas</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uelut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collo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munito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rectam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aciem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luminum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tendens</w:t>
      </w:r>
      <w:proofErr w:type="spellEnd"/>
      <w:r w:rsidRPr="005F2CF6">
        <w:rPr>
          <w:rFonts w:ascii="Times New Roman" w:hAnsi="Times New Roman" w:cs="Times New Roman"/>
          <w:sz w:val="24"/>
          <w:szCs w:val="24"/>
        </w:rPr>
        <w:t xml:space="preserve"> nec </w:t>
      </w:r>
      <w:proofErr w:type="spellStart"/>
      <w:r w:rsidRPr="005F2CF6">
        <w:rPr>
          <w:rFonts w:ascii="Times New Roman" w:hAnsi="Times New Roman" w:cs="Times New Roman"/>
          <w:sz w:val="24"/>
          <w:szCs w:val="24"/>
        </w:rPr>
        <w:t>dextra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uultum</w:t>
      </w:r>
      <w:proofErr w:type="spellEnd"/>
      <w:r w:rsidRPr="005F2CF6">
        <w:rPr>
          <w:rFonts w:ascii="Times New Roman" w:hAnsi="Times New Roman" w:cs="Times New Roman"/>
          <w:sz w:val="24"/>
          <w:szCs w:val="24"/>
        </w:rPr>
        <w:t xml:space="preserve"> nec </w:t>
      </w:r>
      <w:proofErr w:type="spellStart"/>
      <w:r w:rsidRPr="005F2CF6">
        <w:rPr>
          <w:rFonts w:ascii="Times New Roman" w:hAnsi="Times New Roman" w:cs="Times New Roman"/>
          <w:sz w:val="24"/>
          <w:szCs w:val="24"/>
        </w:rPr>
        <w:t>laeua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flectebat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tamquam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figmentum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hominis</w:t>
      </w:r>
      <w:proofErr w:type="spellEnd"/>
      <w:r w:rsidRPr="005F2CF6">
        <w:rPr>
          <w:rFonts w:ascii="Times New Roman" w:hAnsi="Times New Roman" w:cs="Times New Roman"/>
          <w:sz w:val="24"/>
          <w:szCs w:val="24"/>
        </w:rPr>
        <w:t xml:space="preserve">: non cum rota </w:t>
      </w:r>
      <w:proofErr w:type="spellStart"/>
      <w:r w:rsidRPr="005F2CF6">
        <w:rPr>
          <w:rFonts w:ascii="Times New Roman" w:hAnsi="Times New Roman" w:cs="Times New Roman"/>
          <w:sz w:val="24"/>
          <w:szCs w:val="24"/>
        </w:rPr>
        <w:t>concuteret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nutans</w:t>
      </w:r>
      <w:proofErr w:type="spellEnd"/>
      <w:r w:rsidRPr="005F2CF6">
        <w:rPr>
          <w:rFonts w:ascii="Times New Roman" w:hAnsi="Times New Roman" w:cs="Times New Roman"/>
          <w:sz w:val="24"/>
          <w:szCs w:val="24"/>
        </w:rPr>
        <w:t xml:space="preserve">, nec </w:t>
      </w:r>
      <w:proofErr w:type="spellStart"/>
      <w:r w:rsidRPr="005F2CF6">
        <w:rPr>
          <w:rFonts w:ascii="Times New Roman" w:hAnsi="Times New Roman" w:cs="Times New Roman"/>
          <w:sz w:val="24"/>
          <w:szCs w:val="24"/>
        </w:rPr>
        <w:t>spuens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aut</w:t>
      </w:r>
      <w:proofErr w:type="spellEnd"/>
      <w:r w:rsidRPr="005F2CF6">
        <w:rPr>
          <w:rFonts w:ascii="Times New Roman" w:hAnsi="Times New Roman" w:cs="Times New Roman"/>
          <w:sz w:val="24"/>
          <w:szCs w:val="24"/>
        </w:rPr>
        <w:t xml:space="preserve"> os </w:t>
      </w:r>
      <w:proofErr w:type="spellStart"/>
      <w:r w:rsidRPr="005F2CF6">
        <w:rPr>
          <w:rFonts w:ascii="Times New Roman" w:hAnsi="Times New Roman" w:cs="Times New Roman"/>
          <w:sz w:val="24"/>
          <w:szCs w:val="24"/>
        </w:rPr>
        <w:t>aut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nasum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tergens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uel</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fricans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manumue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agitans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uisus</w:t>
      </w:r>
      <w:proofErr w:type="spellEnd"/>
      <w:r w:rsidRPr="005F2CF6">
        <w:rPr>
          <w:rFonts w:ascii="Times New Roman" w:hAnsi="Times New Roman" w:cs="Times New Roman"/>
          <w:sz w:val="24"/>
          <w:szCs w:val="24"/>
        </w:rPr>
        <w:t xml:space="preserve"> est </w:t>
      </w:r>
      <w:proofErr w:type="spellStart"/>
      <w:r w:rsidRPr="005F2CF6">
        <w:rPr>
          <w:rFonts w:ascii="Times New Roman" w:hAnsi="Times New Roman" w:cs="Times New Roman"/>
          <w:sz w:val="24"/>
          <w:szCs w:val="24"/>
        </w:rPr>
        <w:t>umquam</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11. </w:t>
      </w:r>
      <w:proofErr w:type="spellStart"/>
      <w:r w:rsidRPr="005F2CF6">
        <w:rPr>
          <w:rFonts w:ascii="Times New Roman" w:hAnsi="Times New Roman" w:cs="Times New Roman"/>
          <w:sz w:val="24"/>
          <w:szCs w:val="24"/>
        </w:rPr>
        <w:t>quae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licet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adfectabat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erant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tamen</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haec</w:t>
      </w:r>
      <w:proofErr w:type="spellEnd"/>
      <w:r w:rsidRPr="005F2CF6">
        <w:rPr>
          <w:rFonts w:ascii="Times New Roman" w:hAnsi="Times New Roman" w:cs="Times New Roman"/>
          <w:sz w:val="24"/>
          <w:szCs w:val="24"/>
        </w:rPr>
        <w:t xml:space="preserve"> et alia </w:t>
      </w:r>
      <w:proofErr w:type="spellStart"/>
      <w:r w:rsidRPr="005F2CF6">
        <w:rPr>
          <w:rFonts w:ascii="Times New Roman" w:hAnsi="Times New Roman" w:cs="Times New Roman"/>
          <w:sz w:val="24"/>
          <w:szCs w:val="24"/>
        </w:rPr>
        <w:t>quaedam</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citeriore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patientiae</w:t>
      </w:r>
      <w:proofErr w:type="spellEnd"/>
      <w:r w:rsidRPr="005F2CF6">
        <w:rPr>
          <w:rFonts w:ascii="Times New Roman" w:hAnsi="Times New Roman" w:cs="Times New Roman"/>
          <w:sz w:val="24"/>
          <w:szCs w:val="24"/>
        </w:rPr>
        <w:t xml:space="preserve"> non </w:t>
      </w:r>
      <w:proofErr w:type="spellStart"/>
      <w:r w:rsidRPr="005F2CF6">
        <w:rPr>
          <w:rFonts w:ascii="Times New Roman" w:hAnsi="Times New Roman" w:cs="Times New Roman"/>
          <w:sz w:val="24"/>
          <w:szCs w:val="24"/>
        </w:rPr>
        <w:t>mediocris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indicia</w:t>
      </w:r>
      <w:proofErr w:type="spellEnd"/>
      <w:r w:rsidRPr="005F2CF6">
        <w:rPr>
          <w:rFonts w:ascii="Times New Roman" w:hAnsi="Times New Roman" w:cs="Times New Roman"/>
          <w:sz w:val="24"/>
          <w:szCs w:val="24"/>
        </w:rPr>
        <w:t xml:space="preserve">, ut </w:t>
      </w:r>
      <w:proofErr w:type="spellStart"/>
      <w:r w:rsidRPr="005F2CF6">
        <w:rPr>
          <w:rFonts w:ascii="Times New Roman" w:hAnsi="Times New Roman" w:cs="Times New Roman"/>
          <w:sz w:val="24"/>
          <w:szCs w:val="24"/>
        </w:rPr>
        <w:t>existimari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dabatur</w:t>
      </w:r>
      <w:proofErr w:type="spellEnd"/>
      <w:r w:rsidRPr="005F2CF6">
        <w:rPr>
          <w:rFonts w:ascii="Times New Roman" w:hAnsi="Times New Roman" w:cs="Times New Roman"/>
          <w:sz w:val="24"/>
          <w:szCs w:val="24"/>
        </w:rPr>
        <w:t xml:space="preserve">, uni </w:t>
      </w:r>
      <w:proofErr w:type="spellStart"/>
      <w:r w:rsidRPr="005F2CF6">
        <w:rPr>
          <w:rFonts w:ascii="Times New Roman" w:hAnsi="Times New Roman" w:cs="Times New Roman"/>
          <w:sz w:val="24"/>
          <w:szCs w:val="24"/>
        </w:rPr>
        <w:t>illi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concessae</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12. quod </w:t>
      </w:r>
      <w:proofErr w:type="spellStart"/>
      <w:r w:rsidRPr="005F2CF6">
        <w:rPr>
          <w:rFonts w:ascii="Times New Roman" w:hAnsi="Times New Roman" w:cs="Times New Roman"/>
          <w:sz w:val="24"/>
          <w:szCs w:val="24"/>
        </w:rPr>
        <w:t>autem</w:t>
      </w:r>
      <w:proofErr w:type="spellEnd"/>
      <w:r w:rsidRPr="005F2CF6">
        <w:rPr>
          <w:rFonts w:ascii="Times New Roman" w:hAnsi="Times New Roman" w:cs="Times New Roman"/>
          <w:sz w:val="24"/>
          <w:szCs w:val="24"/>
        </w:rPr>
        <w:t xml:space="preserve"> per </w:t>
      </w:r>
      <w:proofErr w:type="spellStart"/>
      <w:r w:rsidRPr="005F2CF6">
        <w:rPr>
          <w:rFonts w:ascii="Times New Roman" w:hAnsi="Times New Roman" w:cs="Times New Roman"/>
          <w:sz w:val="24"/>
          <w:szCs w:val="24"/>
        </w:rPr>
        <w:t>omne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tempus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imperii</w:t>
      </w:r>
      <w:proofErr w:type="spellEnd"/>
      <w:r w:rsidRPr="005F2CF6">
        <w:rPr>
          <w:rFonts w:ascii="Times New Roman" w:hAnsi="Times New Roman" w:cs="Times New Roman"/>
          <w:sz w:val="24"/>
          <w:szCs w:val="24"/>
        </w:rPr>
        <w:t xml:space="preserve"> nec in </w:t>
      </w:r>
      <w:proofErr w:type="spellStart"/>
      <w:r w:rsidRPr="005F2CF6">
        <w:rPr>
          <w:rFonts w:ascii="Times New Roman" w:hAnsi="Times New Roman" w:cs="Times New Roman"/>
          <w:sz w:val="24"/>
          <w:szCs w:val="24"/>
        </w:rPr>
        <w:t>consessum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uehiculi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quemquam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suscepit</w:t>
      </w:r>
      <w:proofErr w:type="spellEnd"/>
      <w:r w:rsidRPr="005F2CF6">
        <w:rPr>
          <w:rFonts w:ascii="Times New Roman" w:hAnsi="Times New Roman" w:cs="Times New Roman"/>
          <w:sz w:val="24"/>
          <w:szCs w:val="24"/>
        </w:rPr>
        <w:t xml:space="preserve">, nec in </w:t>
      </w:r>
      <w:proofErr w:type="spellStart"/>
      <w:r w:rsidRPr="005F2CF6">
        <w:rPr>
          <w:rFonts w:ascii="Times New Roman" w:hAnsi="Times New Roman" w:cs="Times New Roman"/>
          <w:sz w:val="24"/>
          <w:szCs w:val="24"/>
        </w:rPr>
        <w:t>trabea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socium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priuatum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adsciuit</w:t>
      </w:r>
      <w:proofErr w:type="spellEnd"/>
      <w:r w:rsidRPr="005F2CF6">
        <w:rPr>
          <w:rFonts w:ascii="Times New Roman" w:hAnsi="Times New Roman" w:cs="Times New Roman"/>
          <w:sz w:val="24"/>
          <w:szCs w:val="24"/>
        </w:rPr>
        <w:t xml:space="preserve">, ut </w:t>
      </w:r>
      <w:proofErr w:type="spellStart"/>
      <w:r w:rsidRPr="005F2CF6">
        <w:rPr>
          <w:rFonts w:ascii="Times New Roman" w:hAnsi="Times New Roman" w:cs="Times New Roman"/>
          <w:sz w:val="24"/>
          <w:szCs w:val="24"/>
        </w:rPr>
        <w:t>fecere</w:t>
      </w:r>
      <w:proofErr w:type="spellEnd"/>
      <w:r w:rsidRPr="005F2CF6">
        <w:rPr>
          <w:rFonts w:ascii="Times New Roman" w:hAnsi="Times New Roman" w:cs="Times New Roman"/>
          <w:sz w:val="24"/>
          <w:szCs w:val="24"/>
        </w:rPr>
        <w:t xml:space="preserve"> principes </w:t>
      </w:r>
      <w:proofErr w:type="spellStart"/>
      <w:r w:rsidRPr="005F2CF6">
        <w:rPr>
          <w:rFonts w:ascii="Times New Roman" w:hAnsi="Times New Roman" w:cs="Times New Roman"/>
          <w:sz w:val="24"/>
          <w:szCs w:val="24"/>
        </w:rPr>
        <w:t>consecrati</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similia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multa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quae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elatus</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arduum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supercilium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tamquam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leges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aequissimas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obseruauit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praetereo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memor</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ea</w:t>
      </w:r>
      <w:proofErr w:type="spellEnd"/>
      <w:r w:rsidRPr="005F2CF6">
        <w:rPr>
          <w:rFonts w:ascii="Times New Roman" w:hAnsi="Times New Roman" w:cs="Times New Roman"/>
          <w:sz w:val="24"/>
          <w:szCs w:val="24"/>
        </w:rPr>
        <w:t xml:space="preserve"> me </w:t>
      </w:r>
      <w:proofErr w:type="spellStart"/>
      <w:r w:rsidRPr="005F2CF6">
        <w:rPr>
          <w:rFonts w:ascii="Times New Roman" w:hAnsi="Times New Roman" w:cs="Times New Roman"/>
          <w:sz w:val="24"/>
          <w:szCs w:val="24"/>
        </w:rPr>
        <w:t>rettulisse</w:t>
      </w:r>
      <w:proofErr w:type="spellEnd"/>
      <w:r w:rsidRPr="005F2CF6">
        <w:rPr>
          <w:rFonts w:ascii="Times New Roman" w:hAnsi="Times New Roman" w:cs="Times New Roman"/>
          <w:sz w:val="24"/>
          <w:szCs w:val="24"/>
        </w:rPr>
        <w:t xml:space="preserve"> cum </w:t>
      </w:r>
      <w:proofErr w:type="spellStart"/>
      <w:r w:rsidRPr="005F2CF6">
        <w:rPr>
          <w:rFonts w:ascii="Times New Roman" w:hAnsi="Times New Roman" w:cs="Times New Roman"/>
          <w:sz w:val="24"/>
          <w:szCs w:val="24"/>
        </w:rPr>
        <w:t>incidissent</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13. </w:t>
      </w:r>
      <w:proofErr w:type="spellStart"/>
      <w:r w:rsidRPr="005F2CF6">
        <w:rPr>
          <w:rFonts w:ascii="Times New Roman" w:hAnsi="Times New Roman" w:cs="Times New Roman"/>
          <w:sz w:val="24"/>
          <w:szCs w:val="24"/>
        </w:rPr>
        <w:t>Proinde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Romam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ingressus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imperii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uirtutumque</w:t>
      </w:r>
      <w:proofErr w:type="spellEnd"/>
      <w:r w:rsidRPr="005F2CF6">
        <w:rPr>
          <w:rFonts w:ascii="Times New Roman" w:hAnsi="Times New Roman" w:cs="Times New Roman"/>
          <w:sz w:val="24"/>
          <w:szCs w:val="24"/>
        </w:rPr>
        <w:t xml:space="preserve"> omnium </w:t>
      </w:r>
      <w:proofErr w:type="spellStart"/>
      <w:r w:rsidRPr="005F2CF6">
        <w:rPr>
          <w:rFonts w:ascii="Times New Roman" w:hAnsi="Times New Roman" w:cs="Times New Roman"/>
          <w:sz w:val="24"/>
          <w:szCs w:val="24"/>
        </w:rPr>
        <w:t>larem</w:t>
      </w:r>
      <w:proofErr w:type="spellEnd"/>
      <w:r w:rsidRPr="005F2CF6">
        <w:rPr>
          <w:rFonts w:ascii="Times New Roman" w:hAnsi="Times New Roman" w:cs="Times New Roman"/>
          <w:sz w:val="24"/>
          <w:szCs w:val="24"/>
        </w:rPr>
        <w:t xml:space="preserve">, cum </w:t>
      </w:r>
      <w:proofErr w:type="spellStart"/>
      <w:r w:rsidRPr="005F2CF6">
        <w:rPr>
          <w:rFonts w:ascii="Times New Roman" w:hAnsi="Times New Roman" w:cs="Times New Roman"/>
          <w:sz w:val="24"/>
          <w:szCs w:val="24"/>
        </w:rPr>
        <w:t>uenisset</w:t>
      </w:r>
      <w:proofErr w:type="spellEnd"/>
      <w:r w:rsidRPr="005F2CF6">
        <w:rPr>
          <w:rFonts w:ascii="Times New Roman" w:hAnsi="Times New Roman" w:cs="Times New Roman"/>
          <w:sz w:val="24"/>
          <w:szCs w:val="24"/>
        </w:rPr>
        <w:t xml:space="preserve"> ad </w:t>
      </w:r>
      <w:proofErr w:type="spellStart"/>
      <w:r w:rsidRPr="005F2CF6">
        <w:rPr>
          <w:rFonts w:ascii="Times New Roman" w:hAnsi="Times New Roman" w:cs="Times New Roman"/>
          <w:sz w:val="24"/>
          <w:szCs w:val="24"/>
        </w:rPr>
        <w:t>rostra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perspectissimum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priscae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potentiae</w:t>
      </w:r>
      <w:proofErr w:type="spellEnd"/>
      <w:r w:rsidRPr="005F2CF6">
        <w:rPr>
          <w:rFonts w:ascii="Times New Roman" w:hAnsi="Times New Roman" w:cs="Times New Roman"/>
          <w:sz w:val="24"/>
          <w:szCs w:val="24"/>
        </w:rPr>
        <w:t xml:space="preserve"> forum, </w:t>
      </w:r>
      <w:proofErr w:type="spellStart"/>
      <w:r w:rsidRPr="005F2CF6">
        <w:rPr>
          <w:rFonts w:ascii="Times New Roman" w:hAnsi="Times New Roman" w:cs="Times New Roman"/>
          <w:sz w:val="24"/>
          <w:szCs w:val="24"/>
        </w:rPr>
        <w:t>obstupuit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perque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omne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latus</w:t>
      </w:r>
      <w:proofErr w:type="spellEnd"/>
      <w:r w:rsidRPr="005F2CF6">
        <w:rPr>
          <w:rFonts w:ascii="Times New Roman" w:hAnsi="Times New Roman" w:cs="Times New Roman"/>
          <w:sz w:val="24"/>
          <w:szCs w:val="24"/>
        </w:rPr>
        <w:t xml:space="preserve"> quo se oculi </w:t>
      </w:r>
      <w:proofErr w:type="spellStart"/>
      <w:r w:rsidRPr="005F2CF6">
        <w:rPr>
          <w:rFonts w:ascii="Times New Roman" w:hAnsi="Times New Roman" w:cs="Times New Roman"/>
          <w:sz w:val="24"/>
          <w:szCs w:val="24"/>
        </w:rPr>
        <w:t>contulissent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miraculorum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densitate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praestrictus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adlocutus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nobilitatem</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curia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populumque</w:t>
      </w:r>
      <w:proofErr w:type="spellEnd"/>
      <w:r w:rsidRPr="005F2CF6">
        <w:rPr>
          <w:rFonts w:ascii="Times New Roman" w:hAnsi="Times New Roman" w:cs="Times New Roman"/>
          <w:sz w:val="24"/>
          <w:szCs w:val="24"/>
        </w:rPr>
        <w:t xml:space="preserve"> e </w:t>
      </w:r>
      <w:proofErr w:type="spellStart"/>
      <w:r w:rsidRPr="005F2CF6">
        <w:rPr>
          <w:rFonts w:ascii="Times New Roman" w:hAnsi="Times New Roman" w:cs="Times New Roman"/>
          <w:sz w:val="24"/>
          <w:szCs w:val="24"/>
        </w:rPr>
        <w:t>tribunali</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palatium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receptus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fauore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multiplici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laetitia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fruebatur</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optata</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saepe</w:t>
      </w:r>
      <w:proofErr w:type="spellEnd"/>
      <w:r w:rsidRPr="005F2CF6">
        <w:rPr>
          <w:rFonts w:ascii="Times New Roman" w:hAnsi="Times New Roman" w:cs="Times New Roman"/>
          <w:sz w:val="24"/>
          <w:szCs w:val="24"/>
        </w:rPr>
        <w:t xml:space="preserve">, cum </w:t>
      </w:r>
      <w:proofErr w:type="spellStart"/>
      <w:r w:rsidRPr="005F2CF6">
        <w:rPr>
          <w:rFonts w:ascii="Times New Roman" w:hAnsi="Times New Roman" w:cs="Times New Roman"/>
          <w:sz w:val="24"/>
          <w:szCs w:val="24"/>
        </w:rPr>
        <w:t>equestres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ederet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ludos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dicacitate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plebis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oblectabatur</w:t>
      </w:r>
      <w:proofErr w:type="spellEnd"/>
      <w:r w:rsidRPr="005F2CF6">
        <w:rPr>
          <w:rFonts w:ascii="Times New Roman" w:hAnsi="Times New Roman" w:cs="Times New Roman"/>
          <w:sz w:val="24"/>
          <w:szCs w:val="24"/>
        </w:rPr>
        <w:t xml:space="preserve"> nec </w:t>
      </w:r>
      <w:proofErr w:type="spellStart"/>
      <w:r w:rsidRPr="005F2CF6">
        <w:rPr>
          <w:rFonts w:ascii="Times New Roman" w:hAnsi="Times New Roman" w:cs="Times New Roman"/>
          <w:sz w:val="24"/>
          <w:szCs w:val="24"/>
        </w:rPr>
        <w:t>superbae</w:t>
      </w:r>
      <w:proofErr w:type="spellEnd"/>
      <w:r w:rsidRPr="005F2CF6">
        <w:rPr>
          <w:rFonts w:ascii="Times New Roman" w:hAnsi="Times New Roman" w:cs="Times New Roman"/>
          <w:sz w:val="24"/>
          <w:szCs w:val="24"/>
        </w:rPr>
        <w:t xml:space="preserve"> nec a </w:t>
      </w:r>
      <w:proofErr w:type="spellStart"/>
      <w:r w:rsidRPr="005F2CF6">
        <w:rPr>
          <w:rFonts w:ascii="Times New Roman" w:hAnsi="Times New Roman" w:cs="Times New Roman"/>
          <w:sz w:val="24"/>
          <w:szCs w:val="24"/>
        </w:rPr>
        <w:t>libertate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coalita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desciscentis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reuerenter</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modum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ipse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quoque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debitum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seruans</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lastRenderedPageBreak/>
        <w:t xml:space="preserve">14. non </w:t>
      </w:r>
      <w:proofErr w:type="spellStart"/>
      <w:r w:rsidRPr="005F2CF6">
        <w:rPr>
          <w:rFonts w:ascii="Times New Roman" w:hAnsi="Times New Roman" w:cs="Times New Roman"/>
          <w:sz w:val="24"/>
          <w:szCs w:val="24"/>
        </w:rPr>
        <w:t>enim</w:t>
      </w:r>
      <w:proofErr w:type="spellEnd"/>
      <w:r w:rsidRPr="005F2CF6">
        <w:rPr>
          <w:rFonts w:ascii="Times New Roman" w:hAnsi="Times New Roman" w:cs="Times New Roman"/>
          <w:sz w:val="24"/>
          <w:szCs w:val="24"/>
        </w:rPr>
        <w:t xml:space="preserve">, ut per </w:t>
      </w:r>
      <w:proofErr w:type="spellStart"/>
      <w:r w:rsidRPr="005F2CF6">
        <w:rPr>
          <w:rFonts w:ascii="Times New Roman" w:hAnsi="Times New Roman" w:cs="Times New Roman"/>
          <w:sz w:val="24"/>
          <w:szCs w:val="24"/>
        </w:rPr>
        <w:t>ciuitates</w:t>
      </w:r>
      <w:proofErr w:type="spellEnd"/>
      <w:r w:rsidRPr="005F2CF6">
        <w:rPr>
          <w:rFonts w:ascii="Times New Roman" w:hAnsi="Times New Roman" w:cs="Times New Roman"/>
          <w:sz w:val="24"/>
          <w:szCs w:val="24"/>
        </w:rPr>
        <w:t xml:space="preserve"> alias, ad </w:t>
      </w:r>
      <w:proofErr w:type="spellStart"/>
      <w:r w:rsidRPr="005F2CF6">
        <w:rPr>
          <w:rFonts w:ascii="Times New Roman" w:hAnsi="Times New Roman" w:cs="Times New Roman"/>
          <w:sz w:val="24"/>
          <w:szCs w:val="24"/>
        </w:rPr>
        <w:t>arbitrium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certamina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finiri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patiebatur</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sed</w:t>
      </w:r>
      <w:proofErr w:type="spellEnd"/>
      <w:r w:rsidRPr="005F2CF6">
        <w:rPr>
          <w:rFonts w:ascii="Times New Roman" w:hAnsi="Times New Roman" w:cs="Times New Roman"/>
          <w:sz w:val="24"/>
          <w:szCs w:val="24"/>
        </w:rPr>
        <w:t xml:space="preserve"> ut mos est </w:t>
      </w:r>
      <w:proofErr w:type="spellStart"/>
      <w:r w:rsidRPr="005F2CF6">
        <w:rPr>
          <w:rFonts w:ascii="Times New Roman" w:hAnsi="Times New Roman" w:cs="Times New Roman"/>
          <w:sz w:val="24"/>
          <w:szCs w:val="24"/>
        </w:rPr>
        <w:t>uariis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casibus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permittebat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deinde</w:t>
      </w:r>
      <w:proofErr w:type="spellEnd"/>
      <w:r w:rsidRPr="005F2CF6">
        <w:rPr>
          <w:rFonts w:ascii="Times New Roman" w:hAnsi="Times New Roman" w:cs="Times New Roman"/>
          <w:sz w:val="24"/>
          <w:szCs w:val="24"/>
        </w:rPr>
        <w:t xml:space="preserve"> intra </w:t>
      </w:r>
      <w:proofErr w:type="spellStart"/>
      <w:r w:rsidRPr="005F2CF6">
        <w:rPr>
          <w:rFonts w:ascii="Times New Roman" w:hAnsi="Times New Roman" w:cs="Times New Roman"/>
          <w:sz w:val="24"/>
          <w:szCs w:val="24"/>
        </w:rPr>
        <w:t>septem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montium</w:t>
      </w:r>
      <w:proofErr w:type="spellEnd"/>
      <w:r w:rsidRPr="005F2CF6">
        <w:rPr>
          <w:rFonts w:ascii="Times New Roman" w:hAnsi="Times New Roman" w:cs="Times New Roman"/>
          <w:sz w:val="24"/>
          <w:szCs w:val="24"/>
        </w:rPr>
        <w:t xml:space="preserve"> culmina per </w:t>
      </w:r>
      <w:proofErr w:type="spellStart"/>
      <w:r w:rsidRPr="005F2CF6">
        <w:rPr>
          <w:rFonts w:ascii="Times New Roman" w:hAnsi="Times New Roman" w:cs="Times New Roman"/>
          <w:sz w:val="24"/>
          <w:szCs w:val="24"/>
        </w:rPr>
        <w:t>adcliuitates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planitiemque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posita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urbis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membra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conlustrans</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suburbana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quicquid</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uiderat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primum</w:t>
      </w:r>
      <w:proofErr w:type="spellEnd"/>
      <w:r w:rsidRPr="005F2CF6">
        <w:rPr>
          <w:rFonts w:ascii="Times New Roman" w:hAnsi="Times New Roman" w:cs="Times New Roman"/>
          <w:sz w:val="24"/>
          <w:szCs w:val="24"/>
        </w:rPr>
        <w:t xml:space="preserve">, id </w:t>
      </w:r>
      <w:proofErr w:type="spellStart"/>
      <w:r w:rsidRPr="005F2CF6">
        <w:rPr>
          <w:rFonts w:ascii="Times New Roman" w:hAnsi="Times New Roman" w:cs="Times New Roman"/>
          <w:sz w:val="24"/>
          <w:szCs w:val="24"/>
        </w:rPr>
        <w:t>eminere</w:t>
      </w:r>
      <w:proofErr w:type="spellEnd"/>
      <w:r w:rsidRPr="005F2CF6">
        <w:rPr>
          <w:rFonts w:ascii="Times New Roman" w:hAnsi="Times New Roman" w:cs="Times New Roman"/>
          <w:sz w:val="24"/>
          <w:szCs w:val="24"/>
        </w:rPr>
        <w:t xml:space="preserve"> inter alia </w:t>
      </w:r>
      <w:proofErr w:type="spellStart"/>
      <w:r w:rsidRPr="005F2CF6">
        <w:rPr>
          <w:rFonts w:ascii="Times New Roman" w:hAnsi="Times New Roman" w:cs="Times New Roman"/>
          <w:sz w:val="24"/>
          <w:szCs w:val="24"/>
        </w:rPr>
        <w:t>cuncta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sperabat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Iouis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Tarpei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delubra</w:t>
      </w:r>
      <w:proofErr w:type="spellEnd"/>
      <w:r w:rsidRPr="005F2CF6">
        <w:rPr>
          <w:rFonts w:ascii="Times New Roman" w:hAnsi="Times New Roman" w:cs="Times New Roman"/>
          <w:sz w:val="24"/>
          <w:szCs w:val="24"/>
        </w:rPr>
        <w:t xml:space="preserve">, quantum </w:t>
      </w:r>
      <w:proofErr w:type="spellStart"/>
      <w:r w:rsidRPr="005F2CF6">
        <w:rPr>
          <w:rFonts w:ascii="Times New Roman" w:hAnsi="Times New Roman" w:cs="Times New Roman"/>
          <w:sz w:val="24"/>
          <w:szCs w:val="24"/>
        </w:rPr>
        <w:t>terrenis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diuina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praecellunt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lauacra</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modum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prouinciarum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exstructa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amphitheatri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molem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solidatam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lapidis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Tiburtini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compage</w:t>
      </w:r>
      <w:proofErr w:type="spellEnd"/>
      <w:r w:rsidRPr="005F2CF6">
        <w:rPr>
          <w:rFonts w:ascii="Times New Roman" w:hAnsi="Times New Roman" w:cs="Times New Roman"/>
          <w:sz w:val="24"/>
          <w:szCs w:val="24"/>
        </w:rPr>
        <w:t xml:space="preserve">, ad </w:t>
      </w:r>
      <w:proofErr w:type="spellStart"/>
      <w:r w:rsidRPr="005F2CF6">
        <w:rPr>
          <w:rFonts w:ascii="Times New Roman" w:hAnsi="Times New Roman" w:cs="Times New Roman"/>
          <w:sz w:val="24"/>
          <w:szCs w:val="24"/>
        </w:rPr>
        <w:t>cuius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summitatem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aegre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uisio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humana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conscendit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Pantheum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uelut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regionem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teretem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speciosa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celsitudine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fornicatam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elatosque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uertices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scansili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suggestu</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consulum</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priorum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principum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imitamenta</w:t>
      </w:r>
      <w:proofErr w:type="spellEnd"/>
      <w:r w:rsidRPr="005F2CF6">
        <w:rPr>
          <w:rFonts w:ascii="Times New Roman" w:hAnsi="Times New Roman" w:cs="Times New Roman"/>
          <w:sz w:val="24"/>
          <w:szCs w:val="24"/>
        </w:rPr>
        <w:t xml:space="preserve"> portantes, et </w:t>
      </w:r>
      <w:proofErr w:type="spellStart"/>
      <w:r w:rsidRPr="005F2CF6">
        <w:rPr>
          <w:rFonts w:ascii="Times New Roman" w:hAnsi="Times New Roman" w:cs="Times New Roman"/>
          <w:sz w:val="24"/>
          <w:szCs w:val="24"/>
        </w:rPr>
        <w:t>Vrbis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templum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forumque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Pacis</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Pompei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theatrum</w:t>
      </w:r>
      <w:proofErr w:type="spellEnd"/>
      <w:r w:rsidRPr="005F2CF6">
        <w:rPr>
          <w:rFonts w:ascii="Times New Roman" w:hAnsi="Times New Roman" w:cs="Times New Roman"/>
          <w:sz w:val="24"/>
          <w:szCs w:val="24"/>
        </w:rPr>
        <w:t xml:space="preserve"> et </w:t>
      </w:r>
      <w:proofErr w:type="spellStart"/>
      <w:r w:rsidRPr="005F2CF6">
        <w:rPr>
          <w:rFonts w:ascii="Times New Roman" w:hAnsi="Times New Roman" w:cs="Times New Roman"/>
          <w:sz w:val="24"/>
          <w:szCs w:val="24"/>
        </w:rPr>
        <w:t>Odeum</w:t>
      </w:r>
      <w:proofErr w:type="spellEnd"/>
      <w:r w:rsidRPr="005F2CF6">
        <w:rPr>
          <w:rFonts w:ascii="Times New Roman" w:hAnsi="Times New Roman" w:cs="Times New Roman"/>
          <w:sz w:val="24"/>
          <w:szCs w:val="24"/>
        </w:rPr>
        <w:t xml:space="preserve"> et Stadium </w:t>
      </w:r>
      <w:proofErr w:type="spellStart"/>
      <w:r w:rsidRPr="005F2CF6">
        <w:rPr>
          <w:rFonts w:ascii="Times New Roman" w:hAnsi="Times New Roman" w:cs="Times New Roman"/>
          <w:sz w:val="24"/>
          <w:szCs w:val="24"/>
        </w:rPr>
        <w:t>aliaque</w:t>
      </w:r>
      <w:proofErr w:type="spellEnd"/>
      <w:r w:rsidRPr="005F2CF6">
        <w:rPr>
          <w:rFonts w:ascii="Times New Roman" w:hAnsi="Times New Roman" w:cs="Times New Roman"/>
          <w:sz w:val="24"/>
          <w:szCs w:val="24"/>
        </w:rPr>
        <w:t xml:space="preserve"> inter </w:t>
      </w:r>
      <w:proofErr w:type="spellStart"/>
      <w:r w:rsidRPr="005F2CF6">
        <w:rPr>
          <w:rFonts w:ascii="Times New Roman" w:hAnsi="Times New Roman" w:cs="Times New Roman"/>
          <w:sz w:val="24"/>
          <w:szCs w:val="24"/>
        </w:rPr>
        <w:t>haec</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decora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urbis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aeternae</w:t>
      </w:r>
      <w:proofErr w:type="spellEnd"/>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15. </w:t>
      </w:r>
      <w:proofErr w:type="spellStart"/>
      <w:r w:rsidRPr="005F2CF6">
        <w:rPr>
          <w:rFonts w:ascii="Times New Roman" w:hAnsi="Times New Roman" w:cs="Times New Roman"/>
          <w:sz w:val="24"/>
          <w:szCs w:val="24"/>
        </w:rPr>
        <w:t>uerum</w:t>
      </w:r>
      <w:proofErr w:type="spellEnd"/>
      <w:r w:rsidRPr="005F2CF6">
        <w:rPr>
          <w:rFonts w:ascii="Times New Roman" w:hAnsi="Times New Roman" w:cs="Times New Roman"/>
          <w:sz w:val="24"/>
          <w:szCs w:val="24"/>
        </w:rPr>
        <w:t xml:space="preserve"> cum ad </w:t>
      </w:r>
      <w:proofErr w:type="spellStart"/>
      <w:r w:rsidRPr="005F2CF6">
        <w:rPr>
          <w:rFonts w:ascii="Times New Roman" w:hAnsi="Times New Roman" w:cs="Times New Roman"/>
          <w:sz w:val="24"/>
          <w:szCs w:val="24"/>
        </w:rPr>
        <w:t>Traiani</w:t>
      </w:r>
      <w:proofErr w:type="spellEnd"/>
      <w:r w:rsidRPr="005F2CF6">
        <w:rPr>
          <w:rFonts w:ascii="Times New Roman" w:hAnsi="Times New Roman" w:cs="Times New Roman"/>
          <w:sz w:val="24"/>
          <w:szCs w:val="24"/>
        </w:rPr>
        <w:t xml:space="preserve"> forum </w:t>
      </w:r>
      <w:proofErr w:type="spellStart"/>
      <w:r w:rsidRPr="005F2CF6">
        <w:rPr>
          <w:rFonts w:ascii="Times New Roman" w:hAnsi="Times New Roman" w:cs="Times New Roman"/>
          <w:sz w:val="24"/>
          <w:szCs w:val="24"/>
        </w:rPr>
        <w:t>uenisset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singularem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sub</w:t>
      </w:r>
      <w:proofErr w:type="spellEnd"/>
      <w:r w:rsidRPr="005F2CF6">
        <w:rPr>
          <w:rFonts w:ascii="Times New Roman" w:hAnsi="Times New Roman" w:cs="Times New Roman"/>
          <w:sz w:val="24"/>
          <w:szCs w:val="24"/>
        </w:rPr>
        <w:t xml:space="preserve"> omni </w:t>
      </w:r>
      <w:proofErr w:type="spellStart"/>
      <w:r w:rsidRPr="005F2CF6">
        <w:rPr>
          <w:rFonts w:ascii="Times New Roman" w:hAnsi="Times New Roman" w:cs="Times New Roman"/>
          <w:sz w:val="24"/>
          <w:szCs w:val="24"/>
        </w:rPr>
        <w:t>caelo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structuram</w:t>
      </w:r>
      <w:proofErr w:type="spellEnd"/>
      <w:r w:rsidRPr="005F2CF6">
        <w:rPr>
          <w:rFonts w:ascii="Times New Roman" w:hAnsi="Times New Roman" w:cs="Times New Roman"/>
          <w:sz w:val="24"/>
          <w:szCs w:val="24"/>
        </w:rPr>
        <w:t xml:space="preserve">, ut </w:t>
      </w:r>
      <w:proofErr w:type="spellStart"/>
      <w:r w:rsidRPr="005F2CF6">
        <w:rPr>
          <w:rFonts w:ascii="Times New Roman" w:hAnsi="Times New Roman" w:cs="Times New Roman"/>
          <w:sz w:val="24"/>
          <w:szCs w:val="24"/>
        </w:rPr>
        <w:t>opinamur</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etiam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numinum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adsensione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mirabilem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haerebat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adtonitus</w:t>
      </w:r>
      <w:proofErr w:type="spellEnd"/>
      <w:r w:rsidRPr="005F2CF6">
        <w:rPr>
          <w:rFonts w:ascii="Times New Roman" w:hAnsi="Times New Roman" w:cs="Times New Roman"/>
          <w:sz w:val="24"/>
          <w:szCs w:val="24"/>
        </w:rPr>
        <w:t xml:space="preserve"> per </w:t>
      </w:r>
      <w:proofErr w:type="spellStart"/>
      <w:r w:rsidRPr="005F2CF6">
        <w:rPr>
          <w:rFonts w:ascii="Times New Roman" w:hAnsi="Times New Roman" w:cs="Times New Roman"/>
          <w:sz w:val="24"/>
          <w:szCs w:val="24"/>
        </w:rPr>
        <w:t>giganteos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contextus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circumferens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mentem</w:t>
      </w:r>
      <w:proofErr w:type="spellEnd"/>
      <w:r w:rsidRPr="005F2CF6">
        <w:rPr>
          <w:rFonts w:ascii="Times New Roman" w:hAnsi="Times New Roman" w:cs="Times New Roman"/>
          <w:sz w:val="24"/>
          <w:szCs w:val="24"/>
        </w:rPr>
        <w:t xml:space="preserve"> nec </w:t>
      </w:r>
      <w:proofErr w:type="spellStart"/>
      <w:r w:rsidRPr="005F2CF6">
        <w:rPr>
          <w:rFonts w:ascii="Times New Roman" w:hAnsi="Times New Roman" w:cs="Times New Roman"/>
          <w:sz w:val="24"/>
          <w:szCs w:val="24"/>
        </w:rPr>
        <w:t>relatu</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effabiles</w:t>
      </w:r>
      <w:proofErr w:type="spellEnd"/>
      <w:r w:rsidRPr="005F2CF6">
        <w:rPr>
          <w:rFonts w:ascii="Times New Roman" w:hAnsi="Times New Roman" w:cs="Times New Roman"/>
          <w:sz w:val="24"/>
          <w:szCs w:val="24"/>
        </w:rPr>
        <w:t xml:space="preserve"> nec </w:t>
      </w:r>
      <w:proofErr w:type="spellStart"/>
      <w:r w:rsidRPr="005F2CF6">
        <w:rPr>
          <w:rFonts w:ascii="Times New Roman" w:hAnsi="Times New Roman" w:cs="Times New Roman"/>
          <w:sz w:val="24"/>
          <w:szCs w:val="24"/>
        </w:rPr>
        <w:t>rursus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mortalibus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adpetendos</w:t>
      </w:r>
      <w:proofErr w:type="spellEnd"/>
      <w:r w:rsidRPr="005F2CF6">
        <w:rPr>
          <w:rFonts w:ascii="Times New Roman" w:hAnsi="Times New Roman" w:cs="Times New Roman"/>
          <w:sz w:val="24"/>
          <w:szCs w:val="24"/>
        </w:rPr>
        <w:t xml:space="preserve">. </w:t>
      </w:r>
      <w:proofErr w:type="gramStart"/>
      <w:r w:rsidRPr="005F2CF6">
        <w:rPr>
          <w:rFonts w:ascii="Times New Roman" w:hAnsi="Times New Roman" w:cs="Times New Roman"/>
          <w:sz w:val="24"/>
          <w:szCs w:val="24"/>
        </w:rPr>
        <w:t>omni</w:t>
      </w:r>
      <w:proofErr w:type="gram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itaque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spe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huius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modi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quicquam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conandi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depulsa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Traiani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equum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solum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locatum</w:t>
      </w:r>
      <w:proofErr w:type="spellEnd"/>
      <w:r w:rsidRPr="005F2CF6">
        <w:rPr>
          <w:rFonts w:ascii="Times New Roman" w:hAnsi="Times New Roman" w:cs="Times New Roman"/>
          <w:sz w:val="24"/>
          <w:szCs w:val="24"/>
        </w:rPr>
        <w:t xml:space="preserve"> in </w:t>
      </w:r>
      <w:proofErr w:type="spellStart"/>
      <w:r w:rsidRPr="005F2CF6">
        <w:rPr>
          <w:rFonts w:ascii="Times New Roman" w:hAnsi="Times New Roman" w:cs="Times New Roman"/>
          <w:sz w:val="24"/>
          <w:szCs w:val="24"/>
        </w:rPr>
        <w:t>atrii</w:t>
      </w:r>
      <w:proofErr w:type="spellEnd"/>
      <w:r w:rsidRPr="005F2CF6">
        <w:rPr>
          <w:rFonts w:ascii="Times New Roman" w:hAnsi="Times New Roman" w:cs="Times New Roman"/>
          <w:sz w:val="24"/>
          <w:szCs w:val="24"/>
        </w:rPr>
        <w:t xml:space="preserve"> medio, qui </w:t>
      </w:r>
      <w:proofErr w:type="spellStart"/>
      <w:r w:rsidRPr="005F2CF6">
        <w:rPr>
          <w:rFonts w:ascii="Times New Roman" w:hAnsi="Times New Roman" w:cs="Times New Roman"/>
          <w:sz w:val="24"/>
          <w:szCs w:val="24"/>
        </w:rPr>
        <w:t>ipsum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principem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uehit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imitari</w:t>
      </w:r>
      <w:proofErr w:type="spellEnd"/>
      <w:r w:rsidRPr="005F2CF6">
        <w:rPr>
          <w:rFonts w:ascii="Times New Roman" w:hAnsi="Times New Roman" w:cs="Times New Roman"/>
          <w:sz w:val="24"/>
          <w:szCs w:val="24"/>
        </w:rPr>
        <w:t xml:space="preserve"> se </w:t>
      </w:r>
      <w:proofErr w:type="spellStart"/>
      <w:r w:rsidRPr="005F2CF6">
        <w:rPr>
          <w:rFonts w:ascii="Times New Roman" w:hAnsi="Times New Roman" w:cs="Times New Roman"/>
          <w:sz w:val="24"/>
          <w:szCs w:val="24"/>
        </w:rPr>
        <w:t>uelle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dicebat</w:t>
      </w:r>
      <w:proofErr w:type="spellEnd"/>
      <w:r w:rsidRPr="005F2CF6">
        <w:rPr>
          <w:rFonts w:ascii="Times New Roman" w:hAnsi="Times New Roman" w:cs="Times New Roman"/>
          <w:sz w:val="24"/>
          <w:szCs w:val="24"/>
        </w:rPr>
        <w:t xml:space="preserve"> et posse.</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16. Cui </w:t>
      </w:r>
      <w:proofErr w:type="spellStart"/>
      <w:r w:rsidRPr="005F2CF6">
        <w:rPr>
          <w:rFonts w:ascii="Times New Roman" w:hAnsi="Times New Roman" w:cs="Times New Roman"/>
          <w:sz w:val="24"/>
          <w:szCs w:val="24"/>
        </w:rPr>
        <w:t>prope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adstans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regalis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Ormizda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cuius</w:t>
      </w:r>
      <w:proofErr w:type="spellEnd"/>
      <w:r w:rsidRPr="005F2CF6">
        <w:rPr>
          <w:rFonts w:ascii="Times New Roman" w:hAnsi="Times New Roman" w:cs="Times New Roman"/>
          <w:sz w:val="24"/>
          <w:szCs w:val="24"/>
        </w:rPr>
        <w:t xml:space="preserve"> e </w:t>
      </w:r>
      <w:proofErr w:type="spellStart"/>
      <w:r w:rsidRPr="005F2CF6">
        <w:rPr>
          <w:rFonts w:ascii="Times New Roman" w:hAnsi="Times New Roman" w:cs="Times New Roman"/>
          <w:sz w:val="24"/>
          <w:szCs w:val="24"/>
        </w:rPr>
        <w:t>Perside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discessum</w:t>
      </w:r>
      <w:proofErr w:type="spellEnd"/>
      <w:r w:rsidRPr="005F2CF6">
        <w:rPr>
          <w:rFonts w:ascii="Times New Roman" w:hAnsi="Times New Roman" w:cs="Times New Roman"/>
          <w:sz w:val="24"/>
          <w:szCs w:val="24"/>
        </w:rPr>
        <w:t xml:space="preserve"> supra </w:t>
      </w:r>
      <w:proofErr w:type="spellStart"/>
      <w:r w:rsidRPr="005F2CF6">
        <w:rPr>
          <w:rFonts w:ascii="Times New Roman" w:hAnsi="Times New Roman" w:cs="Times New Roman"/>
          <w:sz w:val="24"/>
          <w:szCs w:val="24"/>
        </w:rPr>
        <w:t>monstrauimus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respondit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astu</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gentili</w:t>
      </w:r>
      <w:proofErr w:type="spellEnd"/>
      <w:r w:rsidRPr="005F2CF6">
        <w:rPr>
          <w:rFonts w:ascii="Times New Roman" w:hAnsi="Times New Roman" w:cs="Times New Roman"/>
          <w:sz w:val="24"/>
          <w:szCs w:val="24"/>
        </w:rPr>
        <w:t xml:space="preserve"> "ante" </w:t>
      </w:r>
      <w:proofErr w:type="spellStart"/>
      <w:r w:rsidRPr="005F2CF6">
        <w:rPr>
          <w:rFonts w:ascii="Times New Roman" w:hAnsi="Times New Roman" w:cs="Times New Roman"/>
          <w:sz w:val="24"/>
          <w:szCs w:val="24"/>
        </w:rPr>
        <w:t>inquit</w:t>
      </w:r>
      <w:proofErr w:type="spellEnd"/>
      <w:r w:rsidRPr="005F2CF6">
        <w:rPr>
          <w:rFonts w:ascii="Times New Roman" w:hAnsi="Times New Roman" w:cs="Times New Roman"/>
          <w:sz w:val="24"/>
          <w:szCs w:val="24"/>
        </w:rPr>
        <w:t xml:space="preserve"> "imperator </w:t>
      </w:r>
      <w:proofErr w:type="spellStart"/>
      <w:r w:rsidRPr="005F2CF6">
        <w:rPr>
          <w:rFonts w:ascii="Times New Roman" w:hAnsi="Times New Roman" w:cs="Times New Roman"/>
          <w:sz w:val="24"/>
          <w:szCs w:val="24"/>
        </w:rPr>
        <w:t>stabulum</w:t>
      </w:r>
      <w:proofErr w:type="spellEnd"/>
      <w:r w:rsidRPr="005F2CF6">
        <w:rPr>
          <w:rFonts w:ascii="Times New Roman" w:hAnsi="Times New Roman" w:cs="Times New Roman"/>
          <w:sz w:val="24"/>
          <w:szCs w:val="24"/>
        </w:rPr>
        <w:t xml:space="preserve"> tale </w:t>
      </w:r>
      <w:proofErr w:type="spellStart"/>
      <w:r w:rsidRPr="005F2CF6">
        <w:rPr>
          <w:rFonts w:ascii="Times New Roman" w:hAnsi="Times New Roman" w:cs="Times New Roman"/>
          <w:sz w:val="24"/>
          <w:szCs w:val="24"/>
        </w:rPr>
        <w:t>condi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iubeto</w:t>
      </w:r>
      <w:proofErr w:type="spellEnd"/>
      <w:r w:rsidRPr="005F2CF6">
        <w:rPr>
          <w:rFonts w:ascii="Times New Roman" w:hAnsi="Times New Roman" w:cs="Times New Roman"/>
          <w:sz w:val="24"/>
          <w:szCs w:val="24"/>
        </w:rPr>
        <w:t xml:space="preserve">, si </w:t>
      </w:r>
      <w:proofErr w:type="spellStart"/>
      <w:r w:rsidRPr="005F2CF6">
        <w:rPr>
          <w:rFonts w:ascii="Times New Roman" w:hAnsi="Times New Roman" w:cs="Times New Roman"/>
          <w:sz w:val="24"/>
          <w:szCs w:val="24"/>
        </w:rPr>
        <w:t>uales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equus</w:t>
      </w:r>
      <w:proofErr w:type="spellEnd"/>
      <w:r w:rsidRPr="005F2CF6">
        <w:rPr>
          <w:rFonts w:ascii="Times New Roman" w:hAnsi="Times New Roman" w:cs="Times New Roman"/>
          <w:sz w:val="24"/>
          <w:szCs w:val="24"/>
        </w:rPr>
        <w:t xml:space="preserve">, quem </w:t>
      </w:r>
      <w:proofErr w:type="spellStart"/>
      <w:r w:rsidRPr="005F2CF6">
        <w:rPr>
          <w:rFonts w:ascii="Times New Roman" w:hAnsi="Times New Roman" w:cs="Times New Roman"/>
          <w:sz w:val="24"/>
          <w:szCs w:val="24"/>
        </w:rPr>
        <w:t>fabricare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disponis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ita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late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succedat</w:t>
      </w:r>
      <w:proofErr w:type="spellEnd"/>
      <w:r w:rsidRPr="005F2CF6">
        <w:rPr>
          <w:rFonts w:ascii="Times New Roman" w:hAnsi="Times New Roman" w:cs="Times New Roman"/>
          <w:sz w:val="24"/>
          <w:szCs w:val="24"/>
        </w:rPr>
        <w:t xml:space="preserve">, ut </w:t>
      </w:r>
      <w:proofErr w:type="spellStart"/>
      <w:r w:rsidRPr="005F2CF6">
        <w:rPr>
          <w:rFonts w:ascii="Times New Roman" w:hAnsi="Times New Roman" w:cs="Times New Roman"/>
          <w:sz w:val="24"/>
          <w:szCs w:val="24"/>
        </w:rPr>
        <w:t>iste</w:t>
      </w:r>
      <w:proofErr w:type="spellEnd"/>
      <w:r w:rsidRPr="005F2CF6">
        <w:rPr>
          <w:rFonts w:ascii="Times New Roman" w:hAnsi="Times New Roman" w:cs="Times New Roman"/>
          <w:sz w:val="24"/>
          <w:szCs w:val="24"/>
        </w:rPr>
        <w:t xml:space="preserve"> quem </w:t>
      </w:r>
      <w:proofErr w:type="spellStart"/>
      <w:r w:rsidRPr="005F2CF6">
        <w:rPr>
          <w:rFonts w:ascii="Times New Roman" w:hAnsi="Times New Roman" w:cs="Times New Roman"/>
          <w:sz w:val="24"/>
          <w:szCs w:val="24"/>
        </w:rPr>
        <w:t>uidemus</w:t>
      </w:r>
      <w:proofErr w:type="spellEnd"/>
      <w:r w:rsidRPr="005F2CF6">
        <w:rPr>
          <w:rFonts w:ascii="Times New Roman" w:hAnsi="Times New Roman" w:cs="Times New Roman"/>
          <w:sz w:val="24"/>
          <w:szCs w:val="24"/>
        </w:rPr>
        <w:t xml:space="preserve"> ". </w:t>
      </w:r>
      <w:proofErr w:type="spellStart"/>
      <w:proofErr w:type="gramStart"/>
      <w:r w:rsidRPr="005F2CF6">
        <w:rPr>
          <w:rFonts w:ascii="Times New Roman" w:hAnsi="Times New Roman" w:cs="Times New Roman"/>
          <w:sz w:val="24"/>
          <w:szCs w:val="24"/>
        </w:rPr>
        <w:t>is</w:t>
      </w:r>
      <w:proofErr w:type="spellEnd"/>
      <w:proofErr w:type="gram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ipse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interrogatus</w:t>
      </w:r>
      <w:proofErr w:type="spellEnd"/>
      <w:r w:rsidRPr="005F2CF6">
        <w:rPr>
          <w:rFonts w:ascii="Times New Roman" w:hAnsi="Times New Roman" w:cs="Times New Roman"/>
          <w:sz w:val="24"/>
          <w:szCs w:val="24"/>
        </w:rPr>
        <w:t xml:space="preserve"> quid de Roma </w:t>
      </w:r>
      <w:proofErr w:type="spellStart"/>
      <w:r w:rsidRPr="005F2CF6">
        <w:rPr>
          <w:rFonts w:ascii="Times New Roman" w:hAnsi="Times New Roman" w:cs="Times New Roman"/>
          <w:sz w:val="24"/>
          <w:szCs w:val="24"/>
        </w:rPr>
        <w:t>sentiret</w:t>
      </w:r>
      <w:proofErr w:type="spellEnd"/>
      <w:r w:rsidRPr="005F2CF6">
        <w:rPr>
          <w:rFonts w:ascii="Times New Roman" w:hAnsi="Times New Roman" w:cs="Times New Roman"/>
          <w:sz w:val="24"/>
          <w:szCs w:val="24"/>
        </w:rPr>
        <w:t xml:space="preserve">, id </w:t>
      </w:r>
      <w:proofErr w:type="spellStart"/>
      <w:r w:rsidRPr="005F2CF6">
        <w:rPr>
          <w:rFonts w:ascii="Times New Roman" w:hAnsi="Times New Roman" w:cs="Times New Roman"/>
          <w:sz w:val="24"/>
          <w:szCs w:val="24"/>
        </w:rPr>
        <w:t>tantum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sibi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placuisse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aiebat</w:t>
      </w:r>
      <w:proofErr w:type="spellEnd"/>
      <w:r w:rsidRPr="005F2CF6">
        <w:rPr>
          <w:rFonts w:ascii="Times New Roman" w:hAnsi="Times New Roman" w:cs="Times New Roman"/>
          <w:sz w:val="24"/>
          <w:szCs w:val="24"/>
        </w:rPr>
        <w:t xml:space="preserve">, quod </w:t>
      </w:r>
      <w:proofErr w:type="spellStart"/>
      <w:r w:rsidRPr="005F2CF6">
        <w:rPr>
          <w:rFonts w:ascii="Times New Roman" w:hAnsi="Times New Roman" w:cs="Times New Roman"/>
          <w:sz w:val="24"/>
          <w:szCs w:val="24"/>
        </w:rPr>
        <w:t>didicisset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ibi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quoque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homines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mori</w:t>
      </w:r>
      <w:proofErr w:type="spellEnd"/>
      <w:r w:rsidRPr="005F2CF6">
        <w:rPr>
          <w:rFonts w:ascii="Times New Roman" w:hAnsi="Times New Roman" w:cs="Times New Roman"/>
          <w:sz w:val="24"/>
          <w:szCs w:val="24"/>
        </w:rPr>
        <w:t>.</w:t>
      </w:r>
    </w:p>
    <w:p w:rsidR="00292088"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17. </w:t>
      </w:r>
      <w:proofErr w:type="spellStart"/>
      <w:r w:rsidRPr="005F2CF6">
        <w:rPr>
          <w:rFonts w:ascii="Times New Roman" w:hAnsi="Times New Roman" w:cs="Times New Roman"/>
          <w:sz w:val="24"/>
          <w:szCs w:val="24"/>
        </w:rPr>
        <w:t>multis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igitur</w:t>
      </w:r>
      <w:proofErr w:type="spellEnd"/>
      <w:r w:rsidRPr="005F2CF6">
        <w:rPr>
          <w:rFonts w:ascii="Times New Roman" w:hAnsi="Times New Roman" w:cs="Times New Roman"/>
          <w:sz w:val="24"/>
          <w:szCs w:val="24"/>
        </w:rPr>
        <w:t xml:space="preserve"> cum </w:t>
      </w:r>
      <w:proofErr w:type="spellStart"/>
      <w:r w:rsidRPr="005F2CF6">
        <w:rPr>
          <w:rFonts w:ascii="Times New Roman" w:hAnsi="Times New Roman" w:cs="Times New Roman"/>
          <w:sz w:val="24"/>
          <w:szCs w:val="24"/>
        </w:rPr>
        <w:t>stupore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uisis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horrendo</w:t>
      </w:r>
      <w:proofErr w:type="spellEnd"/>
      <w:r w:rsidRPr="005F2CF6">
        <w:rPr>
          <w:rFonts w:ascii="Times New Roman" w:hAnsi="Times New Roman" w:cs="Times New Roman"/>
          <w:sz w:val="24"/>
          <w:szCs w:val="24"/>
        </w:rPr>
        <w:t xml:space="preserve"> imperator in </w:t>
      </w:r>
      <w:proofErr w:type="spellStart"/>
      <w:r w:rsidRPr="005F2CF6">
        <w:rPr>
          <w:rFonts w:ascii="Times New Roman" w:hAnsi="Times New Roman" w:cs="Times New Roman"/>
          <w:sz w:val="24"/>
          <w:szCs w:val="24"/>
        </w:rPr>
        <w:t>fama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querebatur</w:t>
      </w:r>
      <w:proofErr w:type="spellEnd"/>
      <w:r w:rsidRPr="005F2CF6">
        <w:rPr>
          <w:rFonts w:ascii="Times New Roman" w:hAnsi="Times New Roman" w:cs="Times New Roman"/>
          <w:sz w:val="24"/>
          <w:szCs w:val="24"/>
        </w:rPr>
        <w:t xml:space="preserve"> ut </w:t>
      </w:r>
      <w:proofErr w:type="spellStart"/>
      <w:r w:rsidRPr="005F2CF6">
        <w:rPr>
          <w:rFonts w:ascii="Times New Roman" w:hAnsi="Times New Roman" w:cs="Times New Roman"/>
          <w:sz w:val="24"/>
          <w:szCs w:val="24"/>
        </w:rPr>
        <w:t>inualida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uel</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maligna</w:t>
      </w:r>
      <w:proofErr w:type="spellEnd"/>
      <w:r w:rsidRPr="005F2CF6">
        <w:rPr>
          <w:rFonts w:ascii="Times New Roman" w:hAnsi="Times New Roman" w:cs="Times New Roman"/>
          <w:sz w:val="24"/>
          <w:szCs w:val="24"/>
        </w:rPr>
        <w:t xml:space="preserve">, quod </w:t>
      </w:r>
      <w:proofErr w:type="spellStart"/>
      <w:r w:rsidRPr="005F2CF6">
        <w:rPr>
          <w:rFonts w:ascii="Times New Roman" w:hAnsi="Times New Roman" w:cs="Times New Roman"/>
          <w:sz w:val="24"/>
          <w:szCs w:val="24"/>
        </w:rPr>
        <w:t>augens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omnia</w:t>
      </w:r>
      <w:proofErr w:type="spellEnd"/>
      <w:r w:rsidRPr="005F2CF6">
        <w:rPr>
          <w:rFonts w:ascii="Times New Roman" w:hAnsi="Times New Roman" w:cs="Times New Roman"/>
          <w:sz w:val="24"/>
          <w:szCs w:val="24"/>
        </w:rPr>
        <w:t xml:space="preserve"> semper in </w:t>
      </w:r>
      <w:proofErr w:type="spellStart"/>
      <w:r w:rsidRPr="005F2CF6">
        <w:rPr>
          <w:rFonts w:ascii="Times New Roman" w:hAnsi="Times New Roman" w:cs="Times New Roman"/>
          <w:sz w:val="24"/>
          <w:szCs w:val="24"/>
        </w:rPr>
        <w:t>maius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erga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haec</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explicanda</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quae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Romae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sunt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obsolescit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deliberansque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diu</w:t>
      </w:r>
      <w:proofErr w:type="spellEnd"/>
      <w:r w:rsidRPr="005F2CF6">
        <w:rPr>
          <w:rFonts w:ascii="Times New Roman" w:hAnsi="Times New Roman" w:cs="Times New Roman"/>
          <w:sz w:val="24"/>
          <w:szCs w:val="24"/>
        </w:rPr>
        <w:t xml:space="preserve"> quid </w:t>
      </w:r>
      <w:proofErr w:type="spellStart"/>
      <w:r w:rsidRPr="005F2CF6">
        <w:rPr>
          <w:rFonts w:ascii="Times New Roman" w:hAnsi="Times New Roman" w:cs="Times New Roman"/>
          <w:sz w:val="24"/>
          <w:szCs w:val="24"/>
        </w:rPr>
        <w:t>ageret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urbis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addere</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statuit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ornamentis</w:t>
      </w:r>
      <w:proofErr w:type="spellEnd"/>
      <w:r w:rsidRPr="005F2CF6">
        <w:rPr>
          <w:rFonts w:ascii="Times New Roman" w:hAnsi="Times New Roman" w:cs="Times New Roman"/>
          <w:sz w:val="24"/>
          <w:szCs w:val="24"/>
        </w:rPr>
        <w:t xml:space="preserve">, ut in </w:t>
      </w:r>
      <w:proofErr w:type="spellStart"/>
      <w:r w:rsidRPr="005F2CF6">
        <w:rPr>
          <w:rFonts w:ascii="Times New Roman" w:hAnsi="Times New Roman" w:cs="Times New Roman"/>
          <w:sz w:val="24"/>
          <w:szCs w:val="24"/>
        </w:rPr>
        <w:t>maximo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circo</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erigeret</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obeliscum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cuius</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originem</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formamque</w:t>
      </w:r>
      <w:proofErr w:type="spellEnd"/>
      <w:r w:rsidRPr="005F2CF6">
        <w:rPr>
          <w:rFonts w:ascii="Times New Roman" w:hAnsi="Times New Roman" w:cs="Times New Roman"/>
          <w:sz w:val="24"/>
          <w:szCs w:val="24"/>
        </w:rPr>
        <w:t xml:space="preserve"> loco </w:t>
      </w:r>
      <w:proofErr w:type="spellStart"/>
      <w:r w:rsidRPr="005F2CF6">
        <w:rPr>
          <w:rFonts w:ascii="Times New Roman" w:hAnsi="Times New Roman" w:cs="Times New Roman"/>
          <w:sz w:val="24"/>
          <w:szCs w:val="24"/>
        </w:rPr>
        <w:t>conpetenti</w:t>
      </w:r>
      <w:proofErr w:type="spellEnd"/>
      <w:r w:rsidRPr="005F2CF6">
        <w:rPr>
          <w:rFonts w:ascii="Times New Roman" w:hAnsi="Times New Roman" w:cs="Times New Roman"/>
          <w:sz w:val="24"/>
          <w:szCs w:val="24"/>
        </w:rPr>
        <w:t xml:space="preserve"> </w:t>
      </w:r>
      <w:proofErr w:type="spellStart"/>
      <w:r w:rsidRPr="005F2CF6">
        <w:rPr>
          <w:rFonts w:ascii="Times New Roman" w:hAnsi="Times New Roman" w:cs="Times New Roman"/>
          <w:sz w:val="24"/>
          <w:szCs w:val="24"/>
        </w:rPr>
        <w:t>monstrabo</w:t>
      </w:r>
      <w:proofErr w:type="spellEnd"/>
      <w:r w:rsidRPr="005F2CF6">
        <w:rPr>
          <w:rFonts w:ascii="Times New Roman" w:hAnsi="Times New Roman" w:cs="Times New Roman"/>
          <w:sz w:val="24"/>
          <w:szCs w:val="24"/>
        </w:rPr>
        <w:t>.</w:t>
      </w:r>
    </w:p>
    <w:p w:rsidR="00292088" w:rsidRDefault="00292088" w:rsidP="00292088">
      <w:pPr>
        <w:spacing w:line="360" w:lineRule="auto"/>
        <w:jc w:val="both"/>
        <w:rPr>
          <w:rFonts w:ascii="Times New Roman" w:hAnsi="Times New Roman" w:cs="Times New Roman"/>
          <w:sz w:val="24"/>
          <w:szCs w:val="24"/>
        </w:rPr>
      </w:pPr>
    </w:p>
    <w:p w:rsidR="00292088" w:rsidRDefault="00292088" w:rsidP="00292088">
      <w:pPr>
        <w:spacing w:line="360" w:lineRule="auto"/>
        <w:jc w:val="both"/>
        <w:rPr>
          <w:rFonts w:ascii="Times New Roman" w:hAnsi="Times New Roman" w:cs="Times New Roman"/>
          <w:sz w:val="24"/>
          <w:szCs w:val="24"/>
        </w:rPr>
      </w:pPr>
    </w:p>
    <w:p w:rsidR="00292088" w:rsidRDefault="00292088" w:rsidP="00292088">
      <w:pPr>
        <w:spacing w:line="360" w:lineRule="auto"/>
        <w:jc w:val="both"/>
        <w:rPr>
          <w:rFonts w:ascii="Times New Roman" w:hAnsi="Times New Roman" w:cs="Times New Roman"/>
          <w:sz w:val="24"/>
          <w:szCs w:val="24"/>
        </w:rPr>
      </w:pPr>
    </w:p>
    <w:p w:rsidR="00292088" w:rsidRDefault="00292088" w:rsidP="0029208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292088" w:rsidRPr="005F2CF6" w:rsidRDefault="00292088" w:rsidP="00292088">
      <w:pPr>
        <w:spacing w:line="360" w:lineRule="auto"/>
        <w:jc w:val="both"/>
        <w:rPr>
          <w:rFonts w:ascii="Times New Roman" w:hAnsi="Times New Roman" w:cs="Times New Roman"/>
          <w:b/>
          <w:sz w:val="28"/>
          <w:szCs w:val="24"/>
        </w:rPr>
      </w:pPr>
      <w:r w:rsidRPr="005F2CF6">
        <w:rPr>
          <w:rFonts w:ascii="Times New Roman" w:hAnsi="Times New Roman" w:cs="Times New Roman"/>
          <w:b/>
          <w:sz w:val="28"/>
          <w:szCs w:val="24"/>
        </w:rPr>
        <w:lastRenderedPageBreak/>
        <w:t>Annexe n° L’em</w:t>
      </w:r>
      <w:r>
        <w:rPr>
          <w:rFonts w:ascii="Times New Roman" w:hAnsi="Times New Roman" w:cs="Times New Roman"/>
          <w:b/>
          <w:sz w:val="28"/>
          <w:szCs w:val="24"/>
        </w:rPr>
        <w:t>pereur Constance découvre Rome.</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Ammien Marcellin,  </w:t>
      </w:r>
      <w:r w:rsidRPr="005F2CF6">
        <w:rPr>
          <w:rFonts w:ascii="Times New Roman" w:hAnsi="Times New Roman" w:cs="Times New Roman"/>
          <w:i/>
          <w:sz w:val="24"/>
          <w:szCs w:val="24"/>
        </w:rPr>
        <w:t>Histoire</w:t>
      </w:r>
      <w:r w:rsidRPr="005F2CF6">
        <w:rPr>
          <w:rFonts w:ascii="Times New Roman" w:hAnsi="Times New Roman" w:cs="Times New Roman"/>
          <w:sz w:val="24"/>
          <w:szCs w:val="24"/>
        </w:rPr>
        <w:t xml:space="preserve"> XVI, 10, [texte établi et traduit par Jacques Fontaine,</w:t>
      </w:r>
      <w:r>
        <w:rPr>
          <w:rFonts w:ascii="Times New Roman" w:hAnsi="Times New Roman" w:cs="Times New Roman"/>
          <w:sz w:val="24"/>
          <w:szCs w:val="24"/>
        </w:rPr>
        <w:t xml:space="preserve"> Paris, 1968].</w:t>
      </w:r>
    </w:p>
    <w:p w:rsidR="00292088" w:rsidRDefault="00292088" w:rsidP="00292088">
      <w:pPr>
        <w:spacing w:line="360" w:lineRule="auto"/>
        <w:jc w:val="both"/>
        <w:rPr>
          <w:rFonts w:ascii="Times New Roman" w:hAnsi="Times New Roman" w:cs="Times New Roman"/>
          <w:sz w:val="24"/>
          <w:szCs w:val="24"/>
        </w:rPr>
      </w:pP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Durant ces transactions diverses de la politique en Orient et dans les Gaules, Constance, comme s'il eût fermé le temple de Janus, et abattu sous ses coups tous les ennemis de l'empire, conçut tout à coup le désir de visiter Rome, et d'y triompher à l'occasion de cette victoire sur Magnence, achetée au prix de l'affaiblissement de la patrie et de l'effusion du sang romain. Ce n'est pas qu'il eût jamais en personne, ou par la valeur de ses généraux, vaincu complètement une seule des nations qui lui avaient fait la guerre, ou ajouté à l'empire la moindre conquête; ni qu'on l'eût jamais vu le premier, ou parmi les premiers, aux moments de péril. Il cédait seulement à la fantaisie d'étaler, dans une pompe inusitée, l'or de ses étendards et l'appareil frappant de ses milices d'élite aux yeux déshabitués de ce peuple; qui n'espérait ni ne désirait revoir de pareils spectacles.</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Il ignorait peut-être que les princes d'autrefois s'étaient contentés en temps de paix d'un cortège de licteurs; mais qu'en temps de guerre, et dans telle circonstance où il fallait payer de sa personne, l'un avait bravé, sur une frêle barque de pécheurs, toute la furie des vents déchaînés; un autre avait, à l'exemple de </w:t>
      </w:r>
      <w:proofErr w:type="spellStart"/>
      <w:r w:rsidRPr="005F2CF6">
        <w:rPr>
          <w:rFonts w:ascii="Times New Roman" w:hAnsi="Times New Roman" w:cs="Times New Roman"/>
          <w:sz w:val="24"/>
          <w:szCs w:val="24"/>
        </w:rPr>
        <w:t>Décius</w:t>
      </w:r>
      <w:proofErr w:type="spellEnd"/>
      <w:r w:rsidRPr="005F2CF6">
        <w:rPr>
          <w:rFonts w:ascii="Times New Roman" w:hAnsi="Times New Roman" w:cs="Times New Roman"/>
          <w:sz w:val="24"/>
          <w:szCs w:val="24"/>
        </w:rPr>
        <w:t>, fait un noble sacrifice de sa vie; qu'un troisième n'avait pas craint d'aller lui-même, suivi seulement de quelques soldats, explorer un camp ennemi ; et qu'il n'en est pas un, en un mot, qui, par quelque effort digne de remarque, n'ait recommandé son nom au souvenir de la postérité.</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Je passe sous silence l'énorme prodigalité des préparatifs. Ce fut donc sous la seconde préfecture d'</w:t>
      </w:r>
      <w:proofErr w:type="spellStart"/>
      <w:r w:rsidRPr="005F2CF6">
        <w:rPr>
          <w:rFonts w:ascii="Times New Roman" w:hAnsi="Times New Roman" w:cs="Times New Roman"/>
          <w:sz w:val="24"/>
          <w:szCs w:val="24"/>
        </w:rPr>
        <w:t>Orfite</w:t>
      </w:r>
      <w:proofErr w:type="spellEnd"/>
      <w:r w:rsidRPr="005F2CF6">
        <w:rPr>
          <w:rFonts w:ascii="Times New Roman" w:hAnsi="Times New Roman" w:cs="Times New Roman"/>
          <w:sz w:val="24"/>
          <w:szCs w:val="24"/>
        </w:rPr>
        <w:t xml:space="preserve"> que Constance, dans toute la vanité de sa gloire, traversa </w:t>
      </w:r>
      <w:proofErr w:type="spellStart"/>
      <w:r w:rsidRPr="005F2CF6">
        <w:rPr>
          <w:rFonts w:ascii="Times New Roman" w:hAnsi="Times New Roman" w:cs="Times New Roman"/>
          <w:sz w:val="24"/>
          <w:szCs w:val="24"/>
        </w:rPr>
        <w:t>Ocricule</w:t>
      </w:r>
      <w:proofErr w:type="spellEnd"/>
      <w:r w:rsidRPr="005F2CF6">
        <w:rPr>
          <w:rFonts w:ascii="Times New Roman" w:hAnsi="Times New Roman" w:cs="Times New Roman"/>
          <w:sz w:val="24"/>
          <w:szCs w:val="24"/>
        </w:rPr>
        <w:t xml:space="preserve"> avec un cortège formidable, composé comme une armée; objet de stupeur pour tous ceux qui le virent, et dont nul ne pouvait détacher les yeux. Quand il approcha de la ville, le sénat vint lui rendre ses devoirs. Promenant un </w:t>
      </w:r>
      <w:proofErr w:type="spellStart"/>
      <w:r w:rsidRPr="005F2CF6">
        <w:rPr>
          <w:rFonts w:ascii="Times New Roman" w:hAnsi="Times New Roman" w:cs="Times New Roman"/>
          <w:sz w:val="24"/>
          <w:szCs w:val="24"/>
        </w:rPr>
        <w:t>oeil</w:t>
      </w:r>
      <w:proofErr w:type="spellEnd"/>
      <w:r w:rsidRPr="005F2CF6">
        <w:rPr>
          <w:rFonts w:ascii="Times New Roman" w:hAnsi="Times New Roman" w:cs="Times New Roman"/>
          <w:sz w:val="24"/>
          <w:szCs w:val="24"/>
        </w:rPr>
        <w:t xml:space="preserve"> de satisfaction sur ces vénérables rejetons de l'antique souche patricienne, il lui sembla, non pas comme à </w:t>
      </w:r>
      <w:proofErr w:type="spellStart"/>
      <w:r w:rsidRPr="005F2CF6">
        <w:rPr>
          <w:rFonts w:ascii="Times New Roman" w:hAnsi="Times New Roman" w:cs="Times New Roman"/>
          <w:sz w:val="24"/>
          <w:szCs w:val="24"/>
        </w:rPr>
        <w:t>Cinéas</w:t>
      </w:r>
      <w:proofErr w:type="spellEnd"/>
      <w:r w:rsidRPr="005F2CF6">
        <w:rPr>
          <w:rFonts w:ascii="Times New Roman" w:hAnsi="Times New Roman" w:cs="Times New Roman"/>
          <w:sz w:val="24"/>
          <w:szCs w:val="24"/>
        </w:rPr>
        <w:t xml:space="preserve">, l'envoyé du roi Pyrrhus, voir devant lui une assemblée de rois, mais plutôt le conseil du monde entier. Ses regards se reportant sur les flots du peuple, il ne pouvait revenir de son étonnement au spectacle de cet universel rendez-vous du genre humain. </w:t>
      </w:r>
      <w:r w:rsidRPr="005F2CF6">
        <w:rPr>
          <w:rFonts w:ascii="Times New Roman" w:hAnsi="Times New Roman" w:cs="Times New Roman"/>
          <w:sz w:val="24"/>
          <w:szCs w:val="24"/>
        </w:rPr>
        <w:lastRenderedPageBreak/>
        <w:t>Lui cependant, précédé de bataillons nombreux aux enseignes déployées, comme s'il se fût agi de terrifier ou le Rhin ou l'Euphrate, s'avançait seul sur un char d'or, où resplendissaient à l'envi les pierres les plus précieuses. Tout autour on voyait flotter les dragons attachés à des hampes incrustées de pierreries, et dont la pourpre, gonflée par l'air qui s'engouffrait dans leurs gueules béantes, rendait un bruit assez semblable aux sifflements de colère du monstre, tandis que leurs longues queues se déroulaient au gré du vent. Des deux côtés du char paraissait une file de soldats, le bouclier au bras, le casque en tête, la cuirasse sur la poitrine; armes étincelantes, dont les reflets éblouissaient les yeux. Venaient ensuite des détachements de cataphractes ou "</w:t>
      </w:r>
      <w:proofErr w:type="spellStart"/>
      <w:r w:rsidRPr="005F2CF6">
        <w:rPr>
          <w:rFonts w:ascii="Times New Roman" w:hAnsi="Times New Roman" w:cs="Times New Roman"/>
          <w:sz w:val="24"/>
          <w:szCs w:val="24"/>
        </w:rPr>
        <w:t>clibanares</w:t>
      </w:r>
      <w:proofErr w:type="spellEnd"/>
      <w:r w:rsidRPr="005F2CF6">
        <w:rPr>
          <w:rFonts w:ascii="Times New Roman" w:hAnsi="Times New Roman" w:cs="Times New Roman"/>
          <w:sz w:val="24"/>
          <w:szCs w:val="24"/>
        </w:rPr>
        <w:t>", comme les appellent les Perses; cavaliers armés de pied en cap, que l'on eût pris pour autant de bronzes équestres sortis de l'atelier de Praxitèle. Les parties de l'armure de ces guerriers correspondant à chaque jointure, à chaque articulation du tronc ou des membres, étaient composées d'un tissu de mailles d'acier si déliées et si flexibles, que toute l'enveloppe de métal adhérait exactement au corps sans gêner aucun de ses mouvements.</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Un tonnerre d'acclamations fit alors répéter le nom d'Auguste à l'écho des monts et des rivages. Constance en fut un instant troublé, sans quitter toutefois cette attitude immobile qu'il avait constamment montrée aux provinces. Se baissant, tout petit qu'il était, pour passer sous les portes les plus hautes, il portait. </w:t>
      </w:r>
      <w:proofErr w:type="gramStart"/>
      <w:r w:rsidRPr="005F2CF6">
        <w:rPr>
          <w:rFonts w:ascii="Times New Roman" w:hAnsi="Times New Roman" w:cs="Times New Roman"/>
          <w:sz w:val="24"/>
          <w:szCs w:val="24"/>
        </w:rPr>
        <w:t>toujours</w:t>
      </w:r>
      <w:proofErr w:type="gramEnd"/>
      <w:r w:rsidRPr="005F2CF6">
        <w:rPr>
          <w:rFonts w:ascii="Times New Roman" w:hAnsi="Times New Roman" w:cs="Times New Roman"/>
          <w:sz w:val="24"/>
          <w:szCs w:val="24"/>
        </w:rPr>
        <w:t xml:space="preserve"> le regard devant lui, ne tournant non plus la tête ni les yeux que si son col eût été contenu entre des éclisses. On eût dit une statue. Nul ne le vit faire un seul mouvement de corps aux cahots de son char, ni se moucher, ni cracher, ni remuer un doigt. C'était une affectation sans doute; mais elle dénotait chez lui, en ce qui touche à la commodité personnelle, une abnégation bien peu commune, ou plutôt qui n'appartenait qu'à lui. J'ai, je crois, dit en son lieu qu'il s'était, depuis son avènement, imposé comme loi de ne faire monter personne avec lui dans sa voiture, et de ne souffrir aucun homme privé, comme son collègue au consulat; condescendance de la grandeur assez commune chez d'autres têtes couronnées, mais où sa vanité ombrageuse ne voyait qu'une dérogation.</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Enfin le voilà dans cette Rome, sanctuaire du courage et de la grandeur. Arrivé au Forum, et contemplant du haut de la tribune ce majestueux foyer de l'antique domination romaine, il reste un moment frappé de stupeur. Ses yeux, de quelque côté </w:t>
      </w:r>
      <w:r w:rsidRPr="005F2CF6">
        <w:rPr>
          <w:rFonts w:ascii="Times New Roman" w:hAnsi="Times New Roman" w:cs="Times New Roman"/>
          <w:sz w:val="24"/>
          <w:szCs w:val="24"/>
        </w:rPr>
        <w:lastRenderedPageBreak/>
        <w:t xml:space="preserve">qu'ils se tournent, sont éblouis d'une continuité de prodiges. Après une allocution à la noblesse dans la salle du sénat, et une autre adressée au peuple du haut de son tribunal, il se rend au palais au milieu d'acclamations réitérées, et savoure enfin dans sa plénitude le bonheur objet de tous ses </w:t>
      </w:r>
      <w:proofErr w:type="spellStart"/>
      <w:r w:rsidRPr="005F2CF6">
        <w:rPr>
          <w:rFonts w:ascii="Times New Roman" w:hAnsi="Times New Roman" w:cs="Times New Roman"/>
          <w:sz w:val="24"/>
          <w:szCs w:val="24"/>
        </w:rPr>
        <w:t>voeux</w:t>
      </w:r>
      <w:proofErr w:type="spellEnd"/>
      <w:r w:rsidRPr="005F2CF6">
        <w:rPr>
          <w:rFonts w:ascii="Times New Roman" w:hAnsi="Times New Roman" w:cs="Times New Roman"/>
          <w:sz w:val="24"/>
          <w:szCs w:val="24"/>
        </w:rPr>
        <w:t>. En présidant les jeux équestres, il prit grand plaisir aux saillies du peuple, qui sut s'interdire les écarts sans renoncer à ses habitudes de liberté. Le prince lui-même observait un juste milieu entre la roideur et l'oubli de son rang. Il n'imposa pas, comme il faisait ailleurs, sa volonté pour limite aux plaisirs de la multitude, laissant, selon l'usage ordinaire, dépendre des circonstances du spectacle la durée de la représentation.</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Il parcourut tous les quartiers construits de plain-pied ou sur les flancs des sept montagnes, sans oublier même les faubourgs, croyant toujours n'avoir rien à voir au-dessus du dernier objet qui frappait ses yeux. Ici c'était le temple de Jupiter Tarpéien, qui lui parut l'emporter sur le reste autant que les choses divines l'emportent sur les choses humaines; là les thermes, comparables pour l'étendue à des provinces; plus loin la masse orgueilleuse de cet amphithéâtre dont la pierre de Tibur a fourni les matériaux, et dont la vue se fatigue à mesurer la hauteur; puis la voûte si hardie du Panthéon et sa vaste circonférence; puis ces piles gigantesques, accessibles jusqu'au faîte par des degrés, et que surmontent les effigies des princes; et le temple de la déesse Rome, et la place de la Paix, et le théâtre de Pompée, et l'Odéon, et le Stade, et tant d'autres merveilles qui font l'ornement de ta ville éternelle.</w:t>
      </w:r>
    </w:p>
    <w:p w:rsidR="00292088" w:rsidRPr="005F2CF6" w:rsidRDefault="00292088" w:rsidP="00292088">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Mais quand il fut parvenu au forum de Trajan, construction unique dans l'univers, et digne, suivant nous, de l'admiration des dieux même, il s'arrêta interdit, cherchant par la pensée à mesurer ces proportions colossales, qui bravent toute description et qu'aucun effort humain ne saurait reproduire. Convenant de son impuissance à rien créer de pareil, il dit qu'il voulait du moins élever un cheval à l'imitation de celui de la statue équestre de Trajan, placée au point central de l'édifice, et qu'il en tenterait l'entreprise. Près de lui se trouvait en ce moment le royal émigré Hormisdas, dont l'évasion de Perse a été racontée plus haut. Il répondit à l'empereur, avec toute la finesse de sa nation : « Commencez, sire, par bâtir l'écurie sur ce modèle, afin que votre cheval soit aussi commodément logé que celui que nous voyons ici. » On demandait à ce même </w:t>
      </w:r>
      <w:r w:rsidRPr="005F2CF6">
        <w:rPr>
          <w:rFonts w:ascii="Times New Roman" w:hAnsi="Times New Roman" w:cs="Times New Roman"/>
          <w:sz w:val="24"/>
          <w:szCs w:val="24"/>
        </w:rPr>
        <w:lastRenderedPageBreak/>
        <w:t>Hormisdas ce qu'il pensait de Rome : « Ce qui m'en plaît, dit-il, c'est qu'on meurt ici comme ailleurs</w:t>
      </w:r>
      <w:r>
        <w:rPr>
          <w:rFonts w:ascii="Times New Roman" w:hAnsi="Times New Roman" w:cs="Times New Roman"/>
          <w:sz w:val="24"/>
          <w:szCs w:val="24"/>
        </w:rPr>
        <w:t> »</w:t>
      </w:r>
      <w:r w:rsidRPr="005F2CF6">
        <w:rPr>
          <w:rFonts w:ascii="Times New Roman" w:hAnsi="Times New Roman" w:cs="Times New Roman"/>
          <w:sz w:val="24"/>
          <w:szCs w:val="24"/>
        </w:rPr>
        <w:t>.</w:t>
      </w:r>
    </w:p>
    <w:p w:rsidR="00292088" w:rsidRPr="005F2CF6" w:rsidRDefault="00292088" w:rsidP="00292088">
      <w:pPr>
        <w:spacing w:line="360" w:lineRule="auto"/>
        <w:jc w:val="both"/>
        <w:rPr>
          <w:rFonts w:ascii="Times New Roman" w:hAnsi="Times New Roman" w:cs="Times New Roman"/>
          <w:color w:val="FF0000"/>
          <w:sz w:val="24"/>
          <w:szCs w:val="24"/>
        </w:rPr>
      </w:pPr>
      <w:r w:rsidRPr="005F2CF6">
        <w:rPr>
          <w:rFonts w:ascii="Times New Roman" w:hAnsi="Times New Roman" w:cs="Times New Roman"/>
          <w:sz w:val="24"/>
          <w:szCs w:val="24"/>
        </w:rPr>
        <w:t xml:space="preserve">Au milieu de la stupéfaction dont le frappait cette réunion de prodiges, l'empereur se récriait contre l'insuffisance ou l'injustice des rapports de la renommée, si justement suspecte d'exagération en toute autre circonstance, et si fort au-dessous de la réalité dans tout ce qu'elle avait publié de Rome. Après une longue délibération sur la question de savoir ce qu'il pourrait faire pour ajouter aux magnificences de la ville, il s'arrêta à l'érection d'un obélisque dans le grand cirque. D'où provenait ce monument, et </w:t>
      </w:r>
      <w:proofErr w:type="spellStart"/>
      <w:r w:rsidRPr="005F2CF6">
        <w:rPr>
          <w:rFonts w:ascii="Times New Roman" w:hAnsi="Times New Roman" w:cs="Times New Roman"/>
          <w:sz w:val="24"/>
          <w:szCs w:val="24"/>
        </w:rPr>
        <w:t>quelle</w:t>
      </w:r>
      <w:proofErr w:type="spellEnd"/>
      <w:r w:rsidRPr="005F2CF6">
        <w:rPr>
          <w:rFonts w:ascii="Times New Roman" w:hAnsi="Times New Roman" w:cs="Times New Roman"/>
          <w:sz w:val="24"/>
          <w:szCs w:val="24"/>
        </w:rPr>
        <w:t xml:space="preserve"> en était la forme? </w:t>
      </w:r>
      <w:proofErr w:type="gramStart"/>
      <w:r w:rsidRPr="005F2CF6">
        <w:rPr>
          <w:rFonts w:ascii="Times New Roman" w:hAnsi="Times New Roman" w:cs="Times New Roman"/>
          <w:sz w:val="24"/>
          <w:szCs w:val="24"/>
        </w:rPr>
        <w:t>c'est</w:t>
      </w:r>
      <w:proofErr w:type="gramEnd"/>
      <w:r w:rsidRPr="005F2CF6">
        <w:rPr>
          <w:rFonts w:ascii="Times New Roman" w:hAnsi="Times New Roman" w:cs="Times New Roman"/>
          <w:sz w:val="24"/>
          <w:szCs w:val="24"/>
        </w:rPr>
        <w:t xml:space="preserve"> ce que j'expliquerai en son lieu.</w:t>
      </w:r>
    </w:p>
    <w:p w:rsidR="00292088" w:rsidRPr="005F2CF6" w:rsidRDefault="00292088" w:rsidP="00292088">
      <w:pPr>
        <w:spacing w:line="360" w:lineRule="auto"/>
        <w:jc w:val="both"/>
        <w:rPr>
          <w:rFonts w:ascii="Times New Roman" w:hAnsi="Times New Roman" w:cs="Times New Roman"/>
          <w:color w:val="FF0000"/>
          <w:sz w:val="24"/>
          <w:szCs w:val="24"/>
        </w:rPr>
      </w:pPr>
    </w:p>
    <w:p w:rsidR="00292088" w:rsidRPr="00C03D7C" w:rsidRDefault="00292088"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p w:rsidR="009A5C07" w:rsidRPr="00C03D7C" w:rsidRDefault="009A5C07" w:rsidP="009A5C07">
      <w:pPr>
        <w:spacing w:after="0" w:line="360" w:lineRule="auto"/>
        <w:jc w:val="both"/>
        <w:rPr>
          <w:rFonts w:ascii="Times New Roman" w:eastAsia="Times New Roman" w:hAnsi="Times New Roman" w:cs="Times New Roman"/>
          <w:sz w:val="24"/>
          <w:szCs w:val="24"/>
          <w:lang w:eastAsia="fr-FR"/>
        </w:rPr>
      </w:pPr>
    </w:p>
    <w:bookmarkEnd w:id="0"/>
    <w:p w:rsidR="009A5C07" w:rsidRPr="009A5C07" w:rsidRDefault="009A5C07" w:rsidP="009A5C07">
      <w:pPr>
        <w:tabs>
          <w:tab w:val="left" w:pos="6975"/>
        </w:tabs>
        <w:rPr>
          <w:rFonts w:ascii="Times New Roman" w:hAnsi="Times New Roman" w:cs="Times New Roman"/>
          <w:sz w:val="24"/>
          <w:szCs w:val="40"/>
        </w:rPr>
      </w:pPr>
    </w:p>
    <w:sectPr w:rsidR="009A5C07" w:rsidRPr="009A5C07" w:rsidSect="00223399">
      <w:footerReference w:type="default" r:id="rId100"/>
      <w:pgSz w:w="11906" w:h="16838"/>
      <w:pgMar w:top="1701" w:right="1701" w:bottom="1701"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46D9" w:rsidRDefault="007F46D9" w:rsidP="00EE1F62">
      <w:pPr>
        <w:spacing w:after="0" w:line="240" w:lineRule="auto"/>
      </w:pPr>
      <w:r>
        <w:separator/>
      </w:r>
    </w:p>
  </w:endnote>
  <w:endnote w:type="continuationSeparator" w:id="0">
    <w:p w:rsidR="007F46D9" w:rsidRDefault="007F46D9" w:rsidP="00EE1F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Rockwell">
    <w:panose1 w:val="020606030202050204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531129"/>
      <w:docPartObj>
        <w:docPartGallery w:val="Page Numbers (Bottom of Page)"/>
        <w:docPartUnique/>
      </w:docPartObj>
    </w:sdtPr>
    <w:sdtContent>
      <w:p w:rsidR="00BC7442" w:rsidRDefault="00BC7442">
        <w:pPr>
          <w:pStyle w:val="Pieddepage"/>
          <w:jc w:val="right"/>
        </w:pPr>
        <w:r>
          <w:fldChar w:fldCharType="begin"/>
        </w:r>
        <w:r>
          <w:instrText>PAGE   \* MERGEFORMAT</w:instrText>
        </w:r>
        <w:r>
          <w:fldChar w:fldCharType="separate"/>
        </w:r>
        <w:r w:rsidR="00AD5695">
          <w:rPr>
            <w:noProof/>
          </w:rPr>
          <w:t>1</w:t>
        </w:r>
        <w:r>
          <w:fldChar w:fldCharType="end"/>
        </w:r>
      </w:p>
    </w:sdtContent>
  </w:sdt>
  <w:p w:rsidR="00BC7442" w:rsidRDefault="00BC744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46D9" w:rsidRDefault="007F46D9" w:rsidP="00EE1F62">
      <w:pPr>
        <w:spacing w:after="0" w:line="240" w:lineRule="auto"/>
      </w:pPr>
      <w:r>
        <w:separator/>
      </w:r>
    </w:p>
  </w:footnote>
  <w:footnote w:type="continuationSeparator" w:id="0">
    <w:p w:rsidR="007F46D9" w:rsidRDefault="007F46D9" w:rsidP="00EE1F62">
      <w:pPr>
        <w:spacing w:after="0" w:line="240" w:lineRule="auto"/>
      </w:pPr>
      <w:r>
        <w:continuationSeparator/>
      </w:r>
    </w:p>
  </w:footnote>
  <w:footnote w:id="1">
    <w:p w:rsidR="00BC7442" w:rsidRDefault="00BC7442" w:rsidP="00F700E4">
      <w:pPr>
        <w:pStyle w:val="Notedebasdepage"/>
      </w:pPr>
      <w:r>
        <w:rPr>
          <w:rStyle w:val="Appelnotedebasdep"/>
        </w:rPr>
        <w:footnoteRef/>
      </w:r>
      <w:r>
        <w:t xml:space="preserve"> Voir catalogue p. 11 par exemple.</w:t>
      </w:r>
    </w:p>
  </w:footnote>
  <w:footnote w:id="2">
    <w:p w:rsidR="00BC7442" w:rsidRDefault="00BC7442" w:rsidP="00F700E4">
      <w:pPr>
        <w:pStyle w:val="Notedebasdepage"/>
      </w:pPr>
      <w:r>
        <w:rPr>
          <w:rStyle w:val="Appelnotedebasdep"/>
        </w:rPr>
        <w:footnoteRef/>
      </w:r>
      <w:r>
        <w:t xml:space="preserve"> </w:t>
      </w:r>
      <w:r w:rsidRPr="00986ABC">
        <w:t xml:space="preserve">Aujourd’hui </w:t>
      </w:r>
      <w:proofErr w:type="spellStart"/>
      <w:r w:rsidRPr="00986ABC">
        <w:t>Srem</w:t>
      </w:r>
      <w:r>
        <w:t>ska</w:t>
      </w:r>
      <w:proofErr w:type="spellEnd"/>
      <w:r>
        <w:t xml:space="preserve"> </w:t>
      </w:r>
      <w:proofErr w:type="spellStart"/>
      <w:r>
        <w:t>Mitrovica</w:t>
      </w:r>
      <w:proofErr w:type="spellEnd"/>
      <w:r>
        <w:t xml:space="preserve"> en Serbie.</w:t>
      </w:r>
    </w:p>
  </w:footnote>
  <w:footnote w:id="3">
    <w:p w:rsidR="00BC7442" w:rsidRPr="00143B74" w:rsidRDefault="00BC7442" w:rsidP="00F700E4">
      <w:pPr>
        <w:pStyle w:val="Notedebasdepage"/>
        <w:rPr>
          <w:lang w:val="en-US"/>
        </w:rPr>
      </w:pPr>
      <w:r>
        <w:rPr>
          <w:rStyle w:val="Appelnotedebasdep"/>
        </w:rPr>
        <w:footnoteRef/>
      </w:r>
      <w:r w:rsidRPr="00143B74">
        <w:rPr>
          <w:lang w:val="en-US"/>
        </w:rPr>
        <w:t xml:space="preserve"> </w:t>
      </w:r>
      <w:proofErr w:type="spellStart"/>
      <w:r w:rsidRPr="00143B74">
        <w:rPr>
          <w:lang w:val="en-US"/>
        </w:rPr>
        <w:t>Tacite</w:t>
      </w:r>
      <w:proofErr w:type="spellEnd"/>
      <w:r w:rsidRPr="00143B74">
        <w:rPr>
          <w:lang w:val="en-US"/>
        </w:rPr>
        <w:t xml:space="preserve"> </w:t>
      </w:r>
      <w:proofErr w:type="spellStart"/>
      <w:r w:rsidRPr="00143B74">
        <w:rPr>
          <w:lang w:val="en-US"/>
        </w:rPr>
        <w:t>Livre</w:t>
      </w:r>
      <w:proofErr w:type="spellEnd"/>
      <w:r w:rsidRPr="00143B74">
        <w:rPr>
          <w:lang w:val="en-US"/>
        </w:rPr>
        <w:t xml:space="preserve"> I</w:t>
      </w:r>
    </w:p>
  </w:footnote>
  <w:footnote w:id="4">
    <w:p w:rsidR="00BC7442" w:rsidRPr="00143B74" w:rsidRDefault="00BC7442">
      <w:pPr>
        <w:pStyle w:val="Notedebasdepage"/>
        <w:rPr>
          <w:lang w:val="en-US"/>
        </w:rPr>
      </w:pPr>
      <w:r>
        <w:rPr>
          <w:rStyle w:val="Appelnotedebasdep"/>
        </w:rPr>
        <w:footnoteRef/>
      </w:r>
      <w:r w:rsidRPr="00143B74">
        <w:rPr>
          <w:lang w:val="en-US"/>
        </w:rPr>
        <w:t xml:space="preserve">  G. Depeyrot 1987, p. 79</w:t>
      </w:r>
    </w:p>
  </w:footnote>
  <w:footnote w:id="5">
    <w:p w:rsidR="00BC7442" w:rsidRPr="00143B74" w:rsidRDefault="00BC7442">
      <w:pPr>
        <w:pStyle w:val="Notedebasdepage"/>
        <w:rPr>
          <w:lang w:val="en-US"/>
        </w:rPr>
      </w:pPr>
      <w:r>
        <w:rPr>
          <w:rStyle w:val="Appelnotedebasdep"/>
        </w:rPr>
        <w:footnoteRef/>
      </w:r>
      <w:r w:rsidRPr="00143B74">
        <w:rPr>
          <w:lang w:val="en-US"/>
        </w:rPr>
        <w:t xml:space="preserve"> http://www.britishmuseum.org/research/search_the_collection_database.aspx</w:t>
      </w:r>
    </w:p>
  </w:footnote>
  <w:footnote w:id="6">
    <w:p w:rsidR="00BC7442" w:rsidRPr="00143B74" w:rsidRDefault="00BC7442">
      <w:pPr>
        <w:pStyle w:val="Notedebasdepage"/>
        <w:rPr>
          <w:lang w:val="en-US"/>
        </w:rPr>
      </w:pPr>
      <w:r>
        <w:rPr>
          <w:rStyle w:val="Appelnotedebasdep"/>
        </w:rPr>
        <w:footnoteRef/>
      </w:r>
      <w:r w:rsidRPr="00143B74">
        <w:rPr>
          <w:lang w:val="en-US"/>
        </w:rPr>
        <w:t xml:space="preserve"> G. Depeyrot 2006, p. 172</w:t>
      </w:r>
    </w:p>
  </w:footnote>
  <w:footnote w:id="7">
    <w:p w:rsidR="00BC7442" w:rsidRDefault="00BC7442" w:rsidP="00133EEE">
      <w:pPr>
        <w:pStyle w:val="Notedebasdepage"/>
      </w:pPr>
      <w:r>
        <w:rPr>
          <w:rStyle w:val="Appelnotedebasdep"/>
        </w:rPr>
        <w:footnoteRef/>
      </w:r>
      <w:r>
        <w:t xml:space="preserve"> </w:t>
      </w:r>
      <w:r w:rsidRPr="00673BCF">
        <w:t>Monnaie non classé</w:t>
      </w:r>
      <w:r>
        <w:t>e</w:t>
      </w:r>
      <w:r w:rsidRPr="00673BCF">
        <w:t xml:space="preserve"> </w:t>
      </w:r>
      <w:r>
        <w:t xml:space="preserve">retrouvée </w:t>
      </w:r>
      <w:r w:rsidRPr="00673BCF">
        <w:t>placé</w:t>
      </w:r>
      <w:r>
        <w:t>e</w:t>
      </w:r>
      <w:r w:rsidRPr="00673BCF">
        <w:t xml:space="preserve"> à la fin</w:t>
      </w:r>
      <w:r>
        <w:t xml:space="preserve"> de la collection des monnaies de constance II</w:t>
      </w:r>
    </w:p>
  </w:footnote>
  <w:footnote w:id="8">
    <w:p w:rsidR="00BC7442" w:rsidRPr="00B311AF" w:rsidRDefault="00BC7442">
      <w:pPr>
        <w:pStyle w:val="Notedebasdepage"/>
        <w:rPr>
          <w:lang w:val="en-US"/>
        </w:rPr>
      </w:pPr>
      <w:r>
        <w:rPr>
          <w:rStyle w:val="Appelnotedebasdep"/>
        </w:rPr>
        <w:footnoteRef/>
      </w:r>
      <w:r w:rsidRPr="00B311AF">
        <w:rPr>
          <w:lang w:val="en-US"/>
        </w:rPr>
        <w:t xml:space="preserve"> A. Burnett, 1988, p. 25-26</w:t>
      </w:r>
    </w:p>
  </w:footnote>
  <w:footnote w:id="9">
    <w:p w:rsidR="00BC7442" w:rsidRPr="00B311AF" w:rsidRDefault="00BC7442">
      <w:pPr>
        <w:pStyle w:val="Notedebasdepage"/>
        <w:rPr>
          <w:lang w:val="en-US"/>
        </w:rPr>
      </w:pPr>
      <w:r>
        <w:rPr>
          <w:rStyle w:val="Appelnotedebasdep"/>
        </w:rPr>
        <w:footnoteRef/>
      </w:r>
      <w:r w:rsidRPr="00B311AF">
        <w:rPr>
          <w:lang w:val="en-US"/>
        </w:rPr>
        <w:t xml:space="preserve"> G. Depeyrot 2006, p. 36</w:t>
      </w:r>
    </w:p>
  </w:footnote>
  <w:footnote w:id="10">
    <w:p w:rsidR="00BC7442" w:rsidRPr="003E1343" w:rsidRDefault="00BC7442">
      <w:pPr>
        <w:pStyle w:val="Notedebasdepage"/>
        <w:rPr>
          <w:lang w:val="en-US"/>
        </w:rPr>
      </w:pPr>
      <w:r>
        <w:rPr>
          <w:rStyle w:val="Appelnotedebasdep"/>
        </w:rPr>
        <w:footnoteRef/>
      </w:r>
      <w:r w:rsidRPr="003E1343">
        <w:rPr>
          <w:lang w:val="en-US"/>
        </w:rPr>
        <w:t xml:space="preserve"> G. Depeyrot 2006, p. 162</w:t>
      </w:r>
    </w:p>
  </w:footnote>
  <w:footnote w:id="11">
    <w:p w:rsidR="00BC7442" w:rsidRPr="003E1343" w:rsidRDefault="00BC7442">
      <w:pPr>
        <w:pStyle w:val="Notedebasdepage"/>
        <w:rPr>
          <w:lang w:val="en-US"/>
        </w:rPr>
      </w:pPr>
      <w:r>
        <w:rPr>
          <w:rStyle w:val="Appelnotedebasdep"/>
        </w:rPr>
        <w:footnoteRef/>
      </w:r>
      <w:r w:rsidRPr="003E1343">
        <w:rPr>
          <w:lang w:val="en-US"/>
        </w:rPr>
        <w:t xml:space="preserve">E. </w:t>
      </w:r>
      <w:proofErr w:type="spellStart"/>
      <w:r w:rsidRPr="003E1343">
        <w:rPr>
          <w:lang w:val="en-US"/>
        </w:rPr>
        <w:t>Babelon</w:t>
      </w:r>
      <w:proofErr w:type="spellEnd"/>
      <w:r w:rsidRPr="003E1343">
        <w:rPr>
          <w:lang w:val="en-US"/>
        </w:rPr>
        <w:t xml:space="preserve"> 1979, p.55</w:t>
      </w:r>
    </w:p>
  </w:footnote>
  <w:footnote w:id="12">
    <w:p w:rsidR="00BC7442" w:rsidRDefault="00BC7442">
      <w:pPr>
        <w:pStyle w:val="Notedebasdepage"/>
      </w:pPr>
      <w:r>
        <w:rPr>
          <w:rStyle w:val="Appelnotedebasdep"/>
        </w:rPr>
        <w:footnoteRef/>
      </w:r>
      <w:r>
        <w:t xml:space="preserve"> E. </w:t>
      </w:r>
      <w:proofErr w:type="spellStart"/>
      <w:r w:rsidRPr="008E4BB8">
        <w:t>Babelon</w:t>
      </w:r>
      <w:proofErr w:type="spellEnd"/>
      <w:r w:rsidRPr="008E4BB8">
        <w:t xml:space="preserve"> 1979</w:t>
      </w:r>
      <w:r>
        <w:t>, p.69</w:t>
      </w:r>
    </w:p>
  </w:footnote>
  <w:footnote w:id="13">
    <w:p w:rsidR="00BC7442" w:rsidRDefault="00BC7442" w:rsidP="00AE7750">
      <w:pPr>
        <w:pStyle w:val="Notedebasdepage"/>
      </w:pPr>
      <w:r>
        <w:rPr>
          <w:rStyle w:val="Appelnotedebasdep"/>
        </w:rPr>
        <w:footnoteRef/>
      </w:r>
      <w:r>
        <w:t xml:space="preserve"> Voir indexe des légendes. </w:t>
      </w:r>
      <w:proofErr w:type="spellStart"/>
      <w:r>
        <w:t>p.x</w:t>
      </w:r>
      <w:proofErr w:type="spellEnd"/>
      <w:r>
        <w:t>.</w:t>
      </w:r>
    </w:p>
  </w:footnote>
  <w:footnote w:id="14">
    <w:p w:rsidR="00BC7442" w:rsidRDefault="00BC7442" w:rsidP="00AE7750">
      <w:pPr>
        <w:pStyle w:val="Notedebasdepage"/>
      </w:pPr>
      <w:r>
        <w:rPr>
          <w:rStyle w:val="Appelnotedebasdep"/>
        </w:rPr>
        <w:footnoteRef/>
      </w:r>
      <w:r>
        <w:t xml:space="preserve"> Voir annexe n° x. px.</w:t>
      </w:r>
    </w:p>
  </w:footnote>
  <w:footnote w:id="15">
    <w:p w:rsidR="00BC7442" w:rsidRDefault="00BC7442" w:rsidP="00AE7750">
      <w:pPr>
        <w:pStyle w:val="Notedebasdepage"/>
      </w:pPr>
      <w:r>
        <w:rPr>
          <w:rStyle w:val="Appelnotedebasdep"/>
        </w:rPr>
        <w:footnoteRef/>
      </w:r>
      <w:r>
        <w:t xml:space="preserve"> Voir annexe </w:t>
      </w:r>
      <w:proofErr w:type="spellStart"/>
      <w:r>
        <w:t>n°x</w:t>
      </w:r>
      <w:proofErr w:type="spellEnd"/>
      <w:r>
        <w:t xml:space="preserve">. </w:t>
      </w:r>
      <w:proofErr w:type="gramStart"/>
      <w:r>
        <w:t>px</w:t>
      </w:r>
      <w:proofErr w:type="gramEnd"/>
      <w:r>
        <w:t>.</w:t>
      </w:r>
    </w:p>
  </w:footnote>
  <w:footnote w:id="16">
    <w:p w:rsidR="00BC7442" w:rsidRDefault="00BC7442">
      <w:pPr>
        <w:pStyle w:val="Notedebasdepage"/>
      </w:pPr>
      <w:r>
        <w:rPr>
          <w:rStyle w:val="Appelnotedebasdep"/>
        </w:rPr>
        <w:footnoteRef/>
      </w:r>
      <w:r>
        <w:t xml:space="preserve"> E. Stein, 1949, p. 204 extrait de Zosime histoire nouvelle II. 38</w:t>
      </w:r>
    </w:p>
  </w:footnote>
  <w:footnote w:id="17">
    <w:p w:rsidR="00BC7442" w:rsidRPr="009D21E1" w:rsidRDefault="00BC7442">
      <w:pPr>
        <w:pStyle w:val="Notedebasdepage"/>
        <w:rPr>
          <w:lang w:val="en-US"/>
        </w:rPr>
      </w:pPr>
      <w:r>
        <w:rPr>
          <w:rStyle w:val="Appelnotedebasdep"/>
        </w:rPr>
        <w:footnoteRef/>
      </w:r>
      <w:r w:rsidRPr="009D21E1">
        <w:rPr>
          <w:lang w:val="en-US"/>
        </w:rPr>
        <w:t xml:space="preserve"> G. Depeyrot 1987, p. 52</w:t>
      </w:r>
    </w:p>
  </w:footnote>
  <w:footnote w:id="18">
    <w:p w:rsidR="00BC7442" w:rsidRPr="009D21E1" w:rsidRDefault="00BC7442">
      <w:pPr>
        <w:pStyle w:val="Notedebasdepage"/>
        <w:rPr>
          <w:lang w:val="en-US"/>
        </w:rPr>
      </w:pPr>
      <w:r>
        <w:rPr>
          <w:rStyle w:val="Appelnotedebasdep"/>
        </w:rPr>
        <w:footnoteRef/>
      </w:r>
      <w:r w:rsidRPr="009D21E1">
        <w:rPr>
          <w:lang w:val="en-US"/>
        </w:rPr>
        <w:t xml:space="preserve"> G. Depeyrot 1987, p. 95 à 100</w:t>
      </w:r>
    </w:p>
  </w:footnote>
  <w:footnote w:id="19">
    <w:p w:rsidR="00BC7442" w:rsidRPr="009D21E1" w:rsidRDefault="00BC7442">
      <w:pPr>
        <w:pStyle w:val="Notedebasdepage"/>
        <w:rPr>
          <w:lang w:val="en-US"/>
        </w:rPr>
      </w:pPr>
      <w:r>
        <w:rPr>
          <w:rStyle w:val="Appelnotedebasdep"/>
        </w:rPr>
        <w:footnoteRef/>
      </w:r>
      <w:r w:rsidRPr="009D21E1">
        <w:rPr>
          <w:lang w:val="en-US"/>
        </w:rPr>
        <w:t xml:space="preserve"> G. Depeyrot 1987, p. 104</w:t>
      </w:r>
    </w:p>
  </w:footnote>
  <w:footnote w:id="20">
    <w:p w:rsidR="00BC7442" w:rsidRPr="009D21E1" w:rsidRDefault="00BC7442">
      <w:pPr>
        <w:pStyle w:val="Notedebasdepage"/>
        <w:rPr>
          <w:lang w:val="en-US"/>
        </w:rPr>
      </w:pPr>
      <w:r>
        <w:rPr>
          <w:rStyle w:val="Appelnotedebasdep"/>
        </w:rPr>
        <w:footnoteRef/>
      </w:r>
      <w:r w:rsidRPr="009D21E1">
        <w:rPr>
          <w:lang w:val="en-US"/>
        </w:rPr>
        <w:t xml:space="preserve"> G. Depeyrot 1987, p. 37</w:t>
      </w:r>
    </w:p>
  </w:footnote>
  <w:footnote w:id="21">
    <w:p w:rsidR="00BC7442" w:rsidRPr="00B311AF" w:rsidRDefault="00BC7442">
      <w:pPr>
        <w:pStyle w:val="Notedebasdepage"/>
        <w:rPr>
          <w:lang w:val="en-US"/>
        </w:rPr>
      </w:pPr>
      <w:r>
        <w:rPr>
          <w:rStyle w:val="Appelnotedebasdep"/>
        </w:rPr>
        <w:footnoteRef/>
      </w:r>
      <w:r w:rsidRPr="00B311AF">
        <w:rPr>
          <w:lang w:val="en-US"/>
        </w:rPr>
        <w:t xml:space="preserve"> G. Depeyrot 1987, p. 105</w:t>
      </w:r>
    </w:p>
  </w:footnote>
  <w:footnote w:id="22">
    <w:p w:rsidR="00BC7442" w:rsidRDefault="00BC7442">
      <w:pPr>
        <w:pStyle w:val="Notedebasdepage"/>
      </w:pPr>
      <w:r>
        <w:rPr>
          <w:rStyle w:val="Appelnotedebasdep"/>
        </w:rPr>
        <w:footnoteRef/>
      </w:r>
      <w:r>
        <w:t xml:space="preserve"> Voir catalogue p. 20,21, 36 à 38 et 57</w:t>
      </w:r>
    </w:p>
  </w:footnote>
  <w:footnote w:id="23">
    <w:p w:rsidR="00BC7442" w:rsidRDefault="00BC7442" w:rsidP="00022811">
      <w:pPr>
        <w:pStyle w:val="Notedebasdepage"/>
      </w:pPr>
      <w:r>
        <w:rPr>
          <w:rStyle w:val="Appelnotedebasdep"/>
        </w:rPr>
        <w:footnoteRef/>
      </w:r>
      <w:r>
        <w:t xml:space="preserve"> Le </w:t>
      </w:r>
      <w:proofErr w:type="spellStart"/>
      <w:r>
        <w:t>Misopogon</w:t>
      </w:r>
      <w:proofErr w:type="spellEnd"/>
      <w:r>
        <w:t xml:space="preserve"> extrait des discours de Julien empereur VII. 27</w:t>
      </w:r>
    </w:p>
  </w:footnote>
  <w:footnote w:id="24">
    <w:p w:rsidR="00BC7442" w:rsidRPr="00EA2992" w:rsidRDefault="00BC7442" w:rsidP="00022811">
      <w:pPr>
        <w:pStyle w:val="Notedebasdepage"/>
        <w:rPr>
          <w:lang w:val="en-US"/>
        </w:rPr>
      </w:pPr>
      <w:r>
        <w:rPr>
          <w:rStyle w:val="Appelnotedebasdep"/>
        </w:rPr>
        <w:footnoteRef/>
      </w:r>
      <w:r w:rsidRPr="00EA2992">
        <w:rPr>
          <w:lang w:val="en-US"/>
        </w:rPr>
        <w:t xml:space="preserve"> A. </w:t>
      </w:r>
      <w:proofErr w:type="spellStart"/>
      <w:r w:rsidRPr="00EA2992">
        <w:rPr>
          <w:lang w:val="en-US"/>
        </w:rPr>
        <w:t>Marcellin</w:t>
      </w:r>
      <w:proofErr w:type="spellEnd"/>
      <w:r w:rsidRPr="00EA2992">
        <w:rPr>
          <w:lang w:val="en-US"/>
        </w:rPr>
        <w:t xml:space="preserve"> </w:t>
      </w:r>
      <w:proofErr w:type="spellStart"/>
      <w:r w:rsidRPr="00EA2992">
        <w:rPr>
          <w:lang w:val="en-US"/>
        </w:rPr>
        <w:t>L’Histoire</w:t>
      </w:r>
      <w:proofErr w:type="spellEnd"/>
      <w:r w:rsidRPr="00EA2992">
        <w:rPr>
          <w:lang w:val="en-US"/>
        </w:rPr>
        <w:t>, XXIII, 1.</w:t>
      </w:r>
    </w:p>
  </w:footnote>
  <w:footnote w:id="25">
    <w:p w:rsidR="00BC7442" w:rsidRPr="00EA2992" w:rsidRDefault="00BC7442">
      <w:pPr>
        <w:pStyle w:val="Notedebasdepage"/>
        <w:rPr>
          <w:lang w:val="en-US"/>
        </w:rPr>
      </w:pPr>
      <w:r>
        <w:rPr>
          <w:rStyle w:val="Appelnotedebasdep"/>
        </w:rPr>
        <w:footnoteRef/>
      </w:r>
      <w:r w:rsidRPr="00EA2992">
        <w:rPr>
          <w:lang w:val="en-US"/>
        </w:rPr>
        <w:t xml:space="preserve"> Classical Numismatic Group, Inc. http://www.cngcoins.com</w:t>
      </w:r>
    </w:p>
  </w:footnote>
  <w:footnote w:id="26">
    <w:p w:rsidR="00BC7442" w:rsidRDefault="00BC7442" w:rsidP="00EB2205">
      <w:pPr>
        <w:pStyle w:val="Notedebasdepage"/>
      </w:pPr>
      <w:r>
        <w:rPr>
          <w:rStyle w:val="Appelnotedebasdep"/>
        </w:rPr>
        <w:footnoteRef/>
      </w:r>
      <w:r>
        <w:t xml:space="preserve"> Voir catalogue p.20 et 57</w:t>
      </w:r>
    </w:p>
  </w:footnote>
  <w:footnote w:id="27">
    <w:p w:rsidR="00BC7442" w:rsidRPr="00EA2992" w:rsidRDefault="00BC7442">
      <w:pPr>
        <w:pStyle w:val="Notedebasdepage"/>
      </w:pPr>
      <w:r>
        <w:rPr>
          <w:rStyle w:val="Appelnotedebasdep"/>
        </w:rPr>
        <w:footnoteRef/>
      </w:r>
      <w:r w:rsidRPr="00EA2992">
        <w:t>G. Depeyrot 1987, p. 59</w:t>
      </w:r>
    </w:p>
  </w:footnote>
  <w:footnote w:id="28">
    <w:p w:rsidR="00BC7442" w:rsidRPr="009D21E1" w:rsidRDefault="00BC7442">
      <w:pPr>
        <w:pStyle w:val="Notedebasdepage"/>
        <w:rPr>
          <w:lang w:val="en-US"/>
        </w:rPr>
      </w:pPr>
      <w:r>
        <w:rPr>
          <w:rStyle w:val="Appelnotedebasdep"/>
        </w:rPr>
        <w:footnoteRef/>
      </w:r>
      <w:r w:rsidRPr="009D21E1">
        <w:rPr>
          <w:lang w:val="en-US"/>
        </w:rPr>
        <w:t xml:space="preserve"> </w:t>
      </w:r>
      <w:r w:rsidRPr="00B311AF">
        <w:rPr>
          <w:lang w:val="en-US"/>
        </w:rPr>
        <w:t xml:space="preserve">G. </w:t>
      </w:r>
      <w:r w:rsidRPr="009D21E1">
        <w:rPr>
          <w:lang w:val="en-US"/>
        </w:rPr>
        <w:t>Depeyrot 1987, p. 59</w:t>
      </w:r>
    </w:p>
  </w:footnote>
  <w:footnote w:id="29">
    <w:p w:rsidR="00BC7442" w:rsidRPr="00EA2992" w:rsidRDefault="00BC7442">
      <w:pPr>
        <w:pStyle w:val="Notedebasdepage"/>
        <w:rPr>
          <w:lang w:val="en-US"/>
        </w:rPr>
      </w:pPr>
      <w:r>
        <w:rPr>
          <w:rStyle w:val="Appelnotedebasdep"/>
        </w:rPr>
        <w:footnoteRef/>
      </w:r>
      <w:r w:rsidRPr="00EA2992">
        <w:rPr>
          <w:lang w:val="en-US"/>
        </w:rPr>
        <w:t xml:space="preserve"> http://www.hermitagemuseum.org</w:t>
      </w:r>
    </w:p>
  </w:footnote>
  <w:footnote w:id="30">
    <w:p w:rsidR="00BC7442" w:rsidRDefault="00BC7442">
      <w:pPr>
        <w:pStyle w:val="Notedebasdepage"/>
      </w:pPr>
      <w:r>
        <w:rPr>
          <w:rStyle w:val="Appelnotedebasdep"/>
        </w:rPr>
        <w:footnoteRef/>
      </w:r>
      <w:r>
        <w:t xml:space="preserve"> Voir Annexe n° 1 p.31</w:t>
      </w:r>
    </w:p>
  </w:footnote>
  <w:footnote w:id="31">
    <w:p w:rsidR="00BC7442" w:rsidRDefault="00BC7442" w:rsidP="00E9391F">
      <w:pPr>
        <w:pStyle w:val="Notedebasdepage"/>
      </w:pPr>
      <w:r>
        <w:rPr>
          <w:rStyle w:val="Appelnotedebasdep"/>
        </w:rPr>
        <w:footnoteRef/>
      </w:r>
      <w:r>
        <w:t xml:space="preserve"> Voir annexe </w:t>
      </w:r>
      <w:proofErr w:type="spellStart"/>
      <w:r>
        <w:t>n°x</w:t>
      </w:r>
      <w:proofErr w:type="spellEnd"/>
      <w:r>
        <w:t xml:space="preserve"> </w:t>
      </w:r>
      <w:proofErr w:type="spellStart"/>
      <w:r>
        <w:t>p.x</w:t>
      </w:r>
      <w:proofErr w:type="spellEnd"/>
      <w:r>
        <w:t xml:space="preserve">. pour plus de </w:t>
      </w:r>
      <w:proofErr w:type="spellStart"/>
      <w:r>
        <w:t>clareté</w:t>
      </w:r>
      <w:proofErr w:type="spellEnd"/>
      <w:r>
        <w:t>.</w:t>
      </w:r>
    </w:p>
  </w:footnote>
  <w:footnote w:id="32">
    <w:p w:rsidR="00BC7442" w:rsidRDefault="00BC7442" w:rsidP="00E9391F">
      <w:pPr>
        <w:pStyle w:val="Notedebasdepage"/>
      </w:pPr>
      <w:r>
        <w:rPr>
          <w:rStyle w:val="Appelnotedebasdep"/>
        </w:rPr>
        <w:footnoteRef/>
      </w:r>
      <w:r>
        <w:t xml:space="preserve"> </w:t>
      </w:r>
      <w:proofErr w:type="spellStart"/>
      <w:r>
        <w:t>Brenot</w:t>
      </w:r>
      <w:proofErr w:type="spellEnd"/>
      <w:r>
        <w:t xml:space="preserve">, op. </w:t>
      </w:r>
      <w:proofErr w:type="spellStart"/>
      <w:proofErr w:type="gramStart"/>
      <w:r>
        <w:t>cit</w:t>
      </w:r>
      <w:proofErr w:type="spellEnd"/>
      <w:r>
        <w:t>.,</w:t>
      </w:r>
      <w:proofErr w:type="gramEnd"/>
      <w:r>
        <w:t xml:space="preserve"> p. 69.</w:t>
      </w:r>
    </w:p>
  </w:footnote>
  <w:footnote w:id="33">
    <w:p w:rsidR="00BC7442" w:rsidRDefault="00BC7442" w:rsidP="00E9391F">
      <w:pPr>
        <w:pStyle w:val="Notedebasdepage"/>
      </w:pPr>
      <w:r>
        <w:rPr>
          <w:rStyle w:val="Appelnotedebasdep"/>
        </w:rPr>
        <w:footnoteRef/>
      </w:r>
      <w:r>
        <w:t xml:space="preserve"> </w:t>
      </w:r>
      <w:proofErr w:type="gramStart"/>
      <w:r w:rsidRPr="009C4AB8">
        <w:t>voir</w:t>
      </w:r>
      <w:proofErr w:type="gramEnd"/>
      <w:r w:rsidRPr="009C4AB8">
        <w:t xml:space="preserve"> MP ER n° 3167, MP ER n° 3177 et MP ER n° 3178</w:t>
      </w:r>
      <w:r>
        <w:t>.</w:t>
      </w:r>
    </w:p>
  </w:footnote>
  <w:footnote w:id="34">
    <w:p w:rsidR="00BC7442" w:rsidRDefault="00BC7442" w:rsidP="00E9391F">
      <w:pPr>
        <w:pStyle w:val="Notedebasdepage"/>
      </w:pPr>
      <w:r>
        <w:rPr>
          <w:rStyle w:val="Appelnotedebasdep"/>
        </w:rPr>
        <w:footnoteRef/>
      </w:r>
      <w:r>
        <w:t xml:space="preserve"> </w:t>
      </w:r>
      <w:proofErr w:type="spellStart"/>
      <w:r>
        <w:t>Brenot</w:t>
      </w:r>
      <w:proofErr w:type="spellEnd"/>
      <w:r>
        <w:t xml:space="preserve">, op. </w:t>
      </w:r>
      <w:proofErr w:type="spellStart"/>
      <w:proofErr w:type="gramStart"/>
      <w:r>
        <w:t>cit</w:t>
      </w:r>
      <w:proofErr w:type="spellEnd"/>
      <w:r>
        <w:t>.,</w:t>
      </w:r>
      <w:proofErr w:type="gramEnd"/>
      <w:r>
        <w:t xml:space="preserve"> p. 69.</w:t>
      </w:r>
    </w:p>
  </w:footnote>
  <w:footnote w:id="35">
    <w:p w:rsidR="00BC7442" w:rsidRDefault="00BC7442" w:rsidP="00E9391F">
      <w:pPr>
        <w:pStyle w:val="Notedebasdepage"/>
      </w:pPr>
      <w:r>
        <w:rPr>
          <w:rStyle w:val="Appelnotedebasdep"/>
        </w:rPr>
        <w:footnoteRef/>
      </w:r>
      <w:r>
        <w:t xml:space="preserve"> Bastien,</w:t>
      </w:r>
      <w:r w:rsidRPr="00F10446">
        <w:t xml:space="preserve"> op. </w:t>
      </w:r>
      <w:proofErr w:type="spellStart"/>
      <w:proofErr w:type="gramStart"/>
      <w:r w:rsidRPr="00F10446">
        <w:t>cit</w:t>
      </w:r>
      <w:proofErr w:type="spellEnd"/>
      <w:r w:rsidRPr="00F10446">
        <w:t>.,</w:t>
      </w:r>
      <w:proofErr w:type="gramEnd"/>
      <w:r w:rsidRPr="00F10446">
        <w:t xml:space="preserve"> vol. 3.</w:t>
      </w:r>
      <w:r>
        <w:t xml:space="preserve"> Pl. 175.</w:t>
      </w:r>
    </w:p>
  </w:footnote>
  <w:footnote w:id="36">
    <w:p w:rsidR="00BC7442" w:rsidRDefault="00BC7442" w:rsidP="00E9391F">
      <w:pPr>
        <w:pStyle w:val="Notedebasdepage"/>
      </w:pPr>
      <w:r>
        <w:rPr>
          <w:rStyle w:val="Appelnotedebasdep"/>
        </w:rPr>
        <w:footnoteRef/>
      </w:r>
      <w:r>
        <w:t xml:space="preserve"> </w:t>
      </w:r>
      <w:r>
        <w:rPr>
          <w:rStyle w:val="Accentuation"/>
        </w:rPr>
        <w:t>Ibid</w:t>
      </w:r>
      <w:r>
        <w:t>., pl. 179-1.</w:t>
      </w:r>
    </w:p>
  </w:footnote>
  <w:footnote w:id="37">
    <w:p w:rsidR="00BC7442" w:rsidRDefault="00BC7442" w:rsidP="00E9391F">
      <w:pPr>
        <w:pStyle w:val="Notedebasdepage"/>
      </w:pPr>
      <w:r>
        <w:rPr>
          <w:rStyle w:val="Appelnotedebasdep"/>
        </w:rPr>
        <w:footnoteRef/>
      </w:r>
      <w:r>
        <w:t xml:space="preserve"> Voir l’index des légendes. </w:t>
      </w:r>
      <w:proofErr w:type="spellStart"/>
      <w:r>
        <w:t>p.x</w:t>
      </w:r>
      <w:proofErr w:type="spellEnd"/>
      <w:r>
        <w:t>.</w:t>
      </w:r>
    </w:p>
  </w:footnote>
  <w:footnote w:id="38">
    <w:p w:rsidR="00BC7442" w:rsidRDefault="00BC7442" w:rsidP="00E9391F">
      <w:pPr>
        <w:pStyle w:val="Notedebasdepage"/>
      </w:pPr>
      <w:r>
        <w:rPr>
          <w:rStyle w:val="Appelnotedebasdep"/>
        </w:rPr>
        <w:footnoteRef/>
      </w:r>
      <w:r>
        <w:t xml:space="preserve"> </w:t>
      </w:r>
      <w:r>
        <w:rPr>
          <w:lang w:val="en-US"/>
        </w:rPr>
        <w:t>Depeyrot 1987, p. 78</w:t>
      </w:r>
    </w:p>
  </w:footnote>
  <w:footnote w:id="39">
    <w:p w:rsidR="00BC7442" w:rsidRDefault="00BC7442" w:rsidP="00E9391F">
      <w:pPr>
        <w:pStyle w:val="Notedebasdepage"/>
      </w:pPr>
      <w:r>
        <w:rPr>
          <w:rStyle w:val="Appelnotedebasdep"/>
        </w:rPr>
        <w:footnoteRef/>
      </w:r>
      <w:r>
        <w:t xml:space="preserve"> Voir annexe n°</w:t>
      </w:r>
    </w:p>
  </w:footnote>
  <w:footnote w:id="40">
    <w:p w:rsidR="00BC7442" w:rsidRDefault="00BC7442" w:rsidP="00E9391F">
      <w:pPr>
        <w:pStyle w:val="Notedebasdepage"/>
      </w:pPr>
      <w:r>
        <w:rPr>
          <w:rStyle w:val="Appelnotedebasdep"/>
        </w:rPr>
        <w:footnoteRef/>
      </w:r>
      <w:r>
        <w:t xml:space="preserve"> </w:t>
      </w:r>
      <w:r w:rsidRPr="00D52486">
        <w:t>PIGANIOL André, Histoire romaine, l’empire chrétien (325-395), Vol. IV, Paris, 1947</w:t>
      </w:r>
      <w:r>
        <w:t>, p.73-76.</w:t>
      </w:r>
    </w:p>
  </w:footnote>
  <w:footnote w:id="41">
    <w:p w:rsidR="00BC7442" w:rsidRPr="005E5512" w:rsidRDefault="00BC7442" w:rsidP="00E9391F">
      <w:pPr>
        <w:pStyle w:val="Notedebasdepage"/>
        <w:rPr>
          <w:lang w:val="en-US"/>
        </w:rPr>
      </w:pPr>
      <w:r>
        <w:rPr>
          <w:rStyle w:val="Appelnotedebasdep"/>
        </w:rPr>
        <w:footnoteRef/>
      </w:r>
      <w:r w:rsidRPr="0059675F">
        <w:t xml:space="preserve"> Voir annexe</w:t>
      </w:r>
      <w:r>
        <w:rPr>
          <w:lang w:val="en-US"/>
        </w:rPr>
        <w:t xml:space="preserve"> n° p. x. </w:t>
      </w:r>
      <w:proofErr w:type="spellStart"/>
      <w:r>
        <w:rPr>
          <w:lang w:val="en-US"/>
        </w:rPr>
        <w:t>sur</w:t>
      </w:r>
      <w:proofErr w:type="spellEnd"/>
      <w:r>
        <w:rPr>
          <w:lang w:val="en-US"/>
        </w:rPr>
        <w:t xml:space="preserve"> la </w:t>
      </w:r>
      <w:proofErr w:type="spellStart"/>
      <w:r>
        <w:rPr>
          <w:lang w:val="en-US"/>
        </w:rPr>
        <w:t>généalogie</w:t>
      </w:r>
      <w:proofErr w:type="spellEnd"/>
      <w:r>
        <w:rPr>
          <w:lang w:val="en-US"/>
        </w:rPr>
        <w:t xml:space="preserve"> </w:t>
      </w:r>
      <w:proofErr w:type="spellStart"/>
      <w:r>
        <w:rPr>
          <w:lang w:val="en-US"/>
        </w:rPr>
        <w:t>constantiniene</w:t>
      </w:r>
      <w:proofErr w:type="spellEnd"/>
      <w:r>
        <w:rPr>
          <w:lang w:val="en-US"/>
        </w:rPr>
        <w:t>.</w:t>
      </w:r>
    </w:p>
  </w:footnote>
  <w:footnote w:id="42">
    <w:p w:rsidR="00BC7442" w:rsidRDefault="00BC7442" w:rsidP="00E9391F">
      <w:pPr>
        <w:pStyle w:val="Notedebasdepage"/>
      </w:pPr>
      <w:r>
        <w:rPr>
          <w:rStyle w:val="Appelnotedebasdep"/>
        </w:rPr>
        <w:footnoteRef/>
      </w:r>
      <w:r>
        <w:t xml:space="preserve"> </w:t>
      </w:r>
      <w:proofErr w:type="spellStart"/>
      <w:r>
        <w:t>Brenot</w:t>
      </w:r>
      <w:proofErr w:type="spellEnd"/>
      <w:r>
        <w:t xml:space="preserve"> 1999, p. 69.</w:t>
      </w:r>
    </w:p>
  </w:footnote>
  <w:footnote w:id="43">
    <w:p w:rsidR="00BC7442" w:rsidRDefault="00BC7442" w:rsidP="00E9391F">
      <w:pPr>
        <w:pStyle w:val="Notedebasdepage"/>
      </w:pPr>
      <w:r>
        <w:rPr>
          <w:rStyle w:val="Appelnotedebasdep"/>
        </w:rPr>
        <w:footnoteRef/>
      </w:r>
      <w:r>
        <w:t xml:space="preserve"> </w:t>
      </w:r>
      <w:r>
        <w:rPr>
          <w:rStyle w:val="Accentuation"/>
        </w:rPr>
        <w:t>Ibid</w:t>
      </w:r>
      <w:r>
        <w:t>., p. 69.</w:t>
      </w:r>
    </w:p>
  </w:footnote>
  <w:footnote w:id="44">
    <w:p w:rsidR="00BC7442" w:rsidRDefault="00BC7442" w:rsidP="00E9391F">
      <w:pPr>
        <w:pStyle w:val="Notedebasdepage"/>
      </w:pPr>
      <w:r>
        <w:rPr>
          <w:rStyle w:val="Appelnotedebasdep"/>
        </w:rPr>
        <w:footnoteRef/>
      </w:r>
      <w:r>
        <w:t xml:space="preserve"> </w:t>
      </w:r>
      <w:proofErr w:type="spellStart"/>
      <w:r>
        <w:t>Piganiol</w:t>
      </w:r>
      <w:proofErr w:type="spellEnd"/>
      <w:r>
        <w:t xml:space="preserve"> 1947, p. 73-76.</w:t>
      </w:r>
    </w:p>
  </w:footnote>
  <w:footnote w:id="45">
    <w:p w:rsidR="00BC7442" w:rsidRDefault="00BC7442" w:rsidP="00E9391F">
      <w:pPr>
        <w:pStyle w:val="Notedebasdepage"/>
      </w:pPr>
      <w:r>
        <w:rPr>
          <w:rStyle w:val="Appelnotedebasdep"/>
        </w:rPr>
        <w:footnoteRef/>
      </w:r>
      <w:r>
        <w:t xml:space="preserve"> </w:t>
      </w:r>
      <w:proofErr w:type="spellStart"/>
      <w:r>
        <w:t>Piganiol</w:t>
      </w:r>
      <w:proofErr w:type="spellEnd"/>
      <w:r>
        <w:t xml:space="preserve"> 1947, p. 76-78.</w:t>
      </w:r>
    </w:p>
  </w:footnote>
  <w:footnote w:id="46">
    <w:p w:rsidR="00BC7442" w:rsidRDefault="00BC7442" w:rsidP="00E9391F">
      <w:pPr>
        <w:pStyle w:val="Notedebasdepage"/>
      </w:pPr>
      <w:r>
        <w:rPr>
          <w:rStyle w:val="Appelnotedebasdep"/>
        </w:rPr>
        <w:footnoteRef/>
      </w:r>
      <w:r>
        <w:t xml:space="preserve"> </w:t>
      </w:r>
      <w:r w:rsidRPr="0061404D">
        <w:t>Paul Petit, Histoir</w:t>
      </w:r>
      <w:r>
        <w:t>e générale de l’Empire romain, vol. 3</w:t>
      </w:r>
      <w:r w:rsidRPr="0061404D">
        <w:t xml:space="preserve"> Le </w:t>
      </w:r>
      <w:proofErr w:type="spellStart"/>
      <w:r w:rsidRPr="0061404D">
        <w:t>Bas-Empire</w:t>
      </w:r>
      <w:proofErr w:type="gramStart"/>
      <w:r w:rsidRPr="0061404D">
        <w:t>,</w:t>
      </w:r>
      <w:r>
        <w:t>Paris</w:t>
      </w:r>
      <w:proofErr w:type="spellEnd"/>
      <w:proofErr w:type="gramEnd"/>
      <w:r w:rsidRPr="0061404D">
        <w:t>, 1974</w:t>
      </w:r>
      <w:r>
        <w:t>, p. 88.</w:t>
      </w:r>
    </w:p>
  </w:footnote>
  <w:footnote w:id="47">
    <w:p w:rsidR="00BC7442" w:rsidRDefault="00BC7442" w:rsidP="00E9391F">
      <w:pPr>
        <w:pStyle w:val="Notedebasdepage"/>
      </w:pPr>
      <w:r>
        <w:rPr>
          <w:rStyle w:val="Appelnotedebasdep"/>
        </w:rPr>
        <w:footnoteRef/>
      </w:r>
      <w:r>
        <w:t xml:space="preserve"> Voir l’index des légendes. </w:t>
      </w:r>
      <w:proofErr w:type="spellStart"/>
      <w:r>
        <w:t>p.x</w:t>
      </w:r>
      <w:proofErr w:type="spellEnd"/>
      <w:r>
        <w:t>.</w:t>
      </w:r>
    </w:p>
  </w:footnote>
  <w:footnote w:id="48">
    <w:p w:rsidR="00BC7442" w:rsidRDefault="00BC7442" w:rsidP="00E9391F">
      <w:pPr>
        <w:pStyle w:val="Notedebasdepage"/>
      </w:pPr>
      <w:r>
        <w:rPr>
          <w:rStyle w:val="Appelnotedebasdep"/>
        </w:rPr>
        <w:footnoteRef/>
      </w:r>
      <w:r>
        <w:t xml:space="preserve"> Bastien, op. </w:t>
      </w:r>
      <w:proofErr w:type="spellStart"/>
      <w:proofErr w:type="gramStart"/>
      <w:r>
        <w:t>cit</w:t>
      </w:r>
      <w:proofErr w:type="spellEnd"/>
      <w:r>
        <w:t>.,</w:t>
      </w:r>
      <w:proofErr w:type="gramEnd"/>
      <w:r>
        <w:t xml:space="preserve"> vol. 3, pl. 153.</w:t>
      </w:r>
    </w:p>
  </w:footnote>
  <w:footnote w:id="49">
    <w:p w:rsidR="00BC7442" w:rsidRDefault="00BC7442" w:rsidP="00E9391F">
      <w:pPr>
        <w:pStyle w:val="Notedebasdepage"/>
      </w:pPr>
      <w:r>
        <w:rPr>
          <w:rStyle w:val="Appelnotedebasdep"/>
        </w:rPr>
        <w:footnoteRef/>
      </w:r>
      <w:r>
        <w:t xml:space="preserve"> </w:t>
      </w:r>
      <w:r w:rsidRPr="009D21E1">
        <w:rPr>
          <w:lang w:val="en-US"/>
        </w:rPr>
        <w:t xml:space="preserve">G. </w:t>
      </w:r>
      <w:r>
        <w:rPr>
          <w:lang w:val="en-US"/>
        </w:rPr>
        <w:t>Depeyrot 1987, p. 76.</w:t>
      </w:r>
    </w:p>
  </w:footnote>
  <w:footnote w:id="50">
    <w:p w:rsidR="00BC7442" w:rsidRDefault="00BC7442" w:rsidP="00E9391F">
      <w:pPr>
        <w:pStyle w:val="Notedebasdepage"/>
      </w:pPr>
      <w:r>
        <w:rPr>
          <w:rStyle w:val="Appelnotedebasdep"/>
        </w:rPr>
        <w:footnoteRef/>
      </w:r>
      <w:r>
        <w:t xml:space="preserve"> </w:t>
      </w:r>
      <w:proofErr w:type="spellStart"/>
      <w:r>
        <w:t>Piganiol</w:t>
      </w:r>
      <w:proofErr w:type="spellEnd"/>
      <w:r>
        <w:t xml:space="preserve"> 1947, p. 80.</w:t>
      </w:r>
    </w:p>
  </w:footnote>
  <w:footnote w:id="51">
    <w:p w:rsidR="00BC7442" w:rsidRPr="00941E9C" w:rsidRDefault="00BC7442" w:rsidP="00E9391F">
      <w:pPr>
        <w:pStyle w:val="Notedebasdepage"/>
        <w:rPr>
          <w:lang w:val="en-US"/>
        </w:rPr>
      </w:pPr>
      <w:r>
        <w:rPr>
          <w:rStyle w:val="Appelnotedebasdep"/>
        </w:rPr>
        <w:footnoteRef/>
      </w:r>
      <w:r w:rsidRPr="00941E9C">
        <w:rPr>
          <w:lang w:val="en-US"/>
        </w:rPr>
        <w:t xml:space="preserve"> </w:t>
      </w:r>
      <w:r w:rsidRPr="009D21E1">
        <w:rPr>
          <w:lang w:val="en-US"/>
        </w:rPr>
        <w:t xml:space="preserve">G. </w:t>
      </w:r>
      <w:r w:rsidRPr="00941E9C">
        <w:rPr>
          <w:lang w:val="en-US"/>
        </w:rPr>
        <w:t>Depeyrot 1987, p. 79</w:t>
      </w:r>
    </w:p>
  </w:footnote>
  <w:footnote w:id="52">
    <w:p w:rsidR="00BC7442" w:rsidRDefault="00BC7442" w:rsidP="00E9391F">
      <w:pPr>
        <w:pStyle w:val="Notedebasdepage"/>
      </w:pPr>
      <w:r>
        <w:rPr>
          <w:rStyle w:val="Appelnotedebasdep"/>
        </w:rPr>
        <w:footnoteRef/>
      </w:r>
      <w:r>
        <w:t xml:space="preserve"> </w:t>
      </w:r>
      <w:r w:rsidRPr="00B920B2">
        <w:t>FERRANDO Philippe, Les monnaies d'Arles, de Constantin le Grand à Romulus Augustule, 313-476, Arles, 1997.</w:t>
      </w:r>
    </w:p>
  </w:footnote>
  <w:footnote w:id="53">
    <w:p w:rsidR="00BC7442" w:rsidRPr="00941E9C" w:rsidRDefault="00BC7442" w:rsidP="00E9391F">
      <w:pPr>
        <w:pStyle w:val="Notedebasdepage"/>
        <w:rPr>
          <w:lang w:val="en-US"/>
        </w:rPr>
      </w:pPr>
      <w:r>
        <w:rPr>
          <w:rStyle w:val="Appelnotedebasdep"/>
        </w:rPr>
        <w:footnoteRef/>
      </w:r>
      <w:r w:rsidRPr="00941E9C">
        <w:rPr>
          <w:lang w:val="en-US"/>
        </w:rPr>
        <w:t xml:space="preserve"> </w:t>
      </w:r>
      <w:r w:rsidRPr="009D21E1">
        <w:rPr>
          <w:lang w:val="en-US"/>
        </w:rPr>
        <w:t xml:space="preserve">G. </w:t>
      </w:r>
      <w:r w:rsidRPr="00941E9C">
        <w:rPr>
          <w:lang w:val="en-US"/>
        </w:rPr>
        <w:t>Depeyrot 1987, p. 79</w:t>
      </w:r>
    </w:p>
  </w:footnote>
  <w:footnote w:id="54">
    <w:p w:rsidR="00BC7442" w:rsidRDefault="00BC7442" w:rsidP="00E9391F">
      <w:pPr>
        <w:pStyle w:val="Notedebasdepage"/>
      </w:pPr>
      <w:r>
        <w:rPr>
          <w:rStyle w:val="Appelnotedebasdep"/>
        </w:rPr>
        <w:footnoteRef/>
      </w:r>
      <w:r>
        <w:t xml:space="preserve"> Voir annexe</w:t>
      </w:r>
    </w:p>
  </w:footnote>
  <w:footnote w:id="55">
    <w:p w:rsidR="00BC7442" w:rsidRPr="00941E9C" w:rsidRDefault="00BC7442">
      <w:pPr>
        <w:pStyle w:val="Notedebasdepage"/>
        <w:rPr>
          <w:lang w:val="en-US"/>
        </w:rPr>
      </w:pPr>
      <w:r>
        <w:rPr>
          <w:rStyle w:val="Appelnotedebasdep"/>
        </w:rPr>
        <w:footnoteRef/>
      </w:r>
      <w:r w:rsidRPr="00941E9C">
        <w:rPr>
          <w:lang w:val="en-US"/>
        </w:rPr>
        <w:t xml:space="preserve"> </w:t>
      </w:r>
      <w:r w:rsidRPr="00B311AF">
        <w:rPr>
          <w:lang w:val="en-US"/>
        </w:rPr>
        <w:t xml:space="preserve">G. </w:t>
      </w:r>
      <w:r w:rsidRPr="00941E9C">
        <w:rPr>
          <w:lang w:val="en-US"/>
        </w:rPr>
        <w:t>Depeyrot 1987, p.</w:t>
      </w:r>
      <w:r>
        <w:rPr>
          <w:lang w:val="en-US"/>
        </w:rPr>
        <w:t xml:space="preserve"> 81</w:t>
      </w:r>
    </w:p>
  </w:footnote>
  <w:footnote w:id="56">
    <w:p w:rsidR="00BC7442" w:rsidRPr="00E7275C" w:rsidRDefault="00BC7442" w:rsidP="009A5C07">
      <w:pPr>
        <w:pStyle w:val="Notedebasdepage"/>
        <w:rPr>
          <w:lang w:val="en-US"/>
        </w:rPr>
      </w:pPr>
      <w:r>
        <w:rPr>
          <w:rStyle w:val="Appelnotedebasdep"/>
        </w:rPr>
        <w:footnoteRef/>
      </w:r>
      <w:r w:rsidRPr="00E7275C">
        <w:rPr>
          <w:lang w:val="en-US"/>
        </w:rPr>
        <w:t xml:space="preserve"> http://www.hermitagemuseum.org</w:t>
      </w:r>
    </w:p>
  </w:footnote>
  <w:footnote w:id="57">
    <w:p w:rsidR="00BC7442" w:rsidRDefault="00BC7442">
      <w:pPr>
        <w:pStyle w:val="Notedebasdepage"/>
      </w:pPr>
      <w:r>
        <w:rPr>
          <w:rStyle w:val="Appelnotedebasdep"/>
        </w:rPr>
        <w:footnoteRef/>
      </w:r>
      <w:r>
        <w:t xml:space="preserve"> </w:t>
      </w:r>
      <w:proofErr w:type="spellStart"/>
      <w:proofErr w:type="gramStart"/>
      <w:r>
        <w:rPr>
          <w:rStyle w:val="reference-text"/>
        </w:rPr>
        <w:t>cod</w:t>
      </w:r>
      <w:proofErr w:type="spellEnd"/>
      <w:proofErr w:type="gramEnd"/>
      <w:r>
        <w:rPr>
          <w:rStyle w:val="reference-text"/>
        </w:rPr>
        <w:t xml:space="preserve">. </w:t>
      </w:r>
      <w:proofErr w:type="spellStart"/>
      <w:r>
        <w:rPr>
          <w:rStyle w:val="reference-text"/>
        </w:rPr>
        <w:t>Barb</w:t>
      </w:r>
      <w:proofErr w:type="spellEnd"/>
      <w:r>
        <w:rPr>
          <w:rStyle w:val="reference-text"/>
        </w:rPr>
        <w:t xml:space="preserve">. </w:t>
      </w:r>
      <w:proofErr w:type="gramStart"/>
      <w:r>
        <w:rPr>
          <w:rStyle w:val="reference-text"/>
        </w:rPr>
        <w:t>lat</w:t>
      </w:r>
      <w:proofErr w:type="gramEnd"/>
      <w:r>
        <w:rPr>
          <w:rStyle w:val="reference-text"/>
        </w:rPr>
        <w:t>. 2154</w:t>
      </w:r>
    </w:p>
  </w:footnote>
  <w:footnote w:id="58">
    <w:p w:rsidR="00BC7442" w:rsidRDefault="00BC7442" w:rsidP="009A5C07">
      <w:pPr>
        <w:pStyle w:val="Notedebasdepage"/>
      </w:pPr>
      <w:r>
        <w:rPr>
          <w:rStyle w:val="Appelnotedebasdep"/>
        </w:rPr>
        <w:footnoteRef/>
      </w:r>
      <w:r>
        <w:t xml:space="preserve"> </w:t>
      </w:r>
      <w:r w:rsidRPr="000D761F">
        <w:t xml:space="preserve">P. </w:t>
      </w:r>
      <w:proofErr w:type="spellStart"/>
      <w:r w:rsidRPr="000D761F">
        <w:t>Matagne</w:t>
      </w:r>
      <w:proofErr w:type="spellEnd"/>
      <w:r w:rsidRPr="000D761F">
        <w:t>, revue Histoire antique, Constantin, n°26, 2006, p.64-69</w:t>
      </w:r>
      <w:r>
        <w:t xml:space="preserve"> </w:t>
      </w:r>
    </w:p>
  </w:footnote>
  <w:footnote w:id="59">
    <w:p w:rsidR="00BC7442" w:rsidRDefault="00BC7442" w:rsidP="009A5C07">
      <w:pPr>
        <w:pStyle w:val="Notedebasdepage"/>
      </w:pPr>
      <w:r>
        <w:rPr>
          <w:rStyle w:val="Appelnotedebasdep"/>
        </w:rPr>
        <w:footnoteRef/>
      </w:r>
      <w:r>
        <w:t xml:space="preserve"> </w:t>
      </w:r>
      <w:r w:rsidRPr="001E33A8">
        <w:t>L. Schmitt Les monnaies romaines, 2004. P.668-669</w:t>
      </w:r>
    </w:p>
  </w:footnote>
  <w:footnote w:id="60">
    <w:p w:rsidR="00BC7442" w:rsidRDefault="00BC7442" w:rsidP="00292088">
      <w:pPr>
        <w:pStyle w:val="Notedebasdepage"/>
      </w:pPr>
      <w:r>
        <w:rPr>
          <w:rStyle w:val="Appelnotedebasdep"/>
        </w:rPr>
        <w:footnoteRef/>
      </w:r>
      <w:r>
        <w:t xml:space="preserve"> Bastien,</w:t>
      </w:r>
      <w:r w:rsidRPr="00F10446">
        <w:t xml:space="preserve"> op. </w:t>
      </w:r>
      <w:proofErr w:type="spellStart"/>
      <w:proofErr w:type="gramStart"/>
      <w:r w:rsidRPr="00F10446">
        <w:t>cit</w:t>
      </w:r>
      <w:proofErr w:type="spellEnd"/>
      <w:r w:rsidRPr="00F10446">
        <w:t>.,</w:t>
      </w:r>
      <w:proofErr w:type="gramEnd"/>
      <w:r w:rsidRPr="00F10446">
        <w:t xml:space="preserve"> vol. 3.</w:t>
      </w:r>
      <w:r>
        <w:t xml:space="preserve"> Pl. 179.</w:t>
      </w:r>
    </w:p>
  </w:footnote>
  <w:footnote w:id="61">
    <w:p w:rsidR="00BC7442" w:rsidRDefault="00BC7442" w:rsidP="00292088">
      <w:pPr>
        <w:pStyle w:val="Notedebasdepage"/>
      </w:pPr>
      <w:r>
        <w:rPr>
          <w:rStyle w:val="Appelnotedebasdep"/>
        </w:rPr>
        <w:footnoteRef/>
      </w:r>
      <w:r>
        <w:t xml:space="preserve"> </w:t>
      </w:r>
      <w:proofErr w:type="spellStart"/>
      <w:r>
        <w:t>Brenot</w:t>
      </w:r>
      <w:proofErr w:type="spellEnd"/>
      <w:r>
        <w:t xml:space="preserve">, op. </w:t>
      </w:r>
      <w:proofErr w:type="spellStart"/>
      <w:proofErr w:type="gramStart"/>
      <w:r>
        <w:t>cit</w:t>
      </w:r>
      <w:proofErr w:type="spellEnd"/>
      <w:r>
        <w:t>.,</w:t>
      </w:r>
      <w:proofErr w:type="gramEnd"/>
      <w:r>
        <w:t xml:space="preserve"> p. 136.</w:t>
      </w:r>
    </w:p>
  </w:footnote>
  <w:footnote w:id="62">
    <w:p w:rsidR="00BC7442" w:rsidRDefault="00BC7442" w:rsidP="00292088">
      <w:pPr>
        <w:pStyle w:val="Notedebasdepage"/>
      </w:pPr>
      <w:r>
        <w:rPr>
          <w:rStyle w:val="Appelnotedebasdep"/>
        </w:rPr>
        <w:footnoteRef/>
      </w:r>
      <w:r>
        <w:t xml:space="preserve"> </w:t>
      </w:r>
      <w:proofErr w:type="spellStart"/>
      <w:r>
        <w:t>Brenot</w:t>
      </w:r>
      <w:proofErr w:type="spellEnd"/>
      <w:r>
        <w:t xml:space="preserve">, op. </w:t>
      </w:r>
      <w:proofErr w:type="spellStart"/>
      <w:proofErr w:type="gramStart"/>
      <w:r>
        <w:t>cit</w:t>
      </w:r>
      <w:proofErr w:type="spellEnd"/>
      <w:r>
        <w:t>.,</w:t>
      </w:r>
      <w:proofErr w:type="gramEnd"/>
      <w:r>
        <w:t xml:space="preserve"> p. 68.</w:t>
      </w:r>
    </w:p>
  </w:footnote>
  <w:footnote w:id="63">
    <w:p w:rsidR="00BC7442" w:rsidRDefault="00BC7442" w:rsidP="00292088">
      <w:pPr>
        <w:pStyle w:val="Notedebasdepage"/>
      </w:pPr>
      <w:r>
        <w:rPr>
          <w:rStyle w:val="Appelnotedebasdep"/>
        </w:rPr>
        <w:footnoteRef/>
      </w:r>
      <w:r>
        <w:t xml:space="preserve"> </w:t>
      </w:r>
      <w:proofErr w:type="spellStart"/>
      <w:r>
        <w:t>Nummus</w:t>
      </w:r>
      <w:proofErr w:type="spellEnd"/>
      <w:r>
        <w:t xml:space="preserve"> bible II. </w:t>
      </w:r>
      <w:r w:rsidRPr="00A63772">
        <w:t>http:</w:t>
      </w:r>
      <w:r>
        <w:t>//www.nummus-bible-database.com</w:t>
      </w:r>
    </w:p>
  </w:footnote>
  <w:footnote w:id="64">
    <w:p w:rsidR="00BC7442" w:rsidRDefault="00BC7442" w:rsidP="00292088">
      <w:pPr>
        <w:pStyle w:val="Notedebasdepage"/>
      </w:pPr>
      <w:r>
        <w:rPr>
          <w:rStyle w:val="Appelnotedebasdep"/>
        </w:rPr>
        <w:footnoteRef/>
      </w:r>
      <w:r>
        <w:t xml:space="preserve"> RIC VIII. 231.</w:t>
      </w:r>
    </w:p>
  </w:footnote>
  <w:footnote w:id="65">
    <w:p w:rsidR="00BC7442" w:rsidRDefault="00BC7442" w:rsidP="00292088">
      <w:pPr>
        <w:pStyle w:val="Notedebasdepage"/>
      </w:pPr>
      <w:r>
        <w:rPr>
          <w:rStyle w:val="Appelnotedebasdep"/>
        </w:rPr>
        <w:footnoteRef/>
      </w:r>
      <w:r>
        <w:t xml:space="preserve"> RIC VIII. 93.</w:t>
      </w:r>
    </w:p>
  </w:footnote>
  <w:footnote w:id="66">
    <w:p w:rsidR="00BC7442" w:rsidRDefault="00BC7442" w:rsidP="00292088">
      <w:pPr>
        <w:pStyle w:val="Notedebasdepage"/>
      </w:pPr>
      <w:r>
        <w:rPr>
          <w:rStyle w:val="Appelnotedebasdep"/>
        </w:rPr>
        <w:footnoteRef/>
      </w:r>
      <w:r>
        <w:t xml:space="preserve"> Bastien,</w:t>
      </w:r>
      <w:r w:rsidRPr="00F10446">
        <w:t xml:space="preserve"> op. </w:t>
      </w:r>
      <w:proofErr w:type="spellStart"/>
      <w:proofErr w:type="gramStart"/>
      <w:r w:rsidRPr="00F10446">
        <w:t>cit</w:t>
      </w:r>
      <w:proofErr w:type="spellEnd"/>
      <w:r w:rsidRPr="00F10446">
        <w:t>.,</w:t>
      </w:r>
      <w:proofErr w:type="gramEnd"/>
      <w:r w:rsidRPr="00F10446">
        <w:t xml:space="preserve"> vol. 3.</w:t>
      </w:r>
      <w:r>
        <w:t xml:space="preserve"> Pl. 168.</w:t>
      </w:r>
    </w:p>
  </w:footnote>
  <w:footnote w:id="67">
    <w:p w:rsidR="00BC7442" w:rsidRDefault="00BC7442" w:rsidP="00292088">
      <w:pPr>
        <w:pStyle w:val="Notedebasdepage"/>
      </w:pPr>
      <w:r>
        <w:rPr>
          <w:rStyle w:val="Appelnotedebasdep"/>
        </w:rPr>
        <w:footnoteRef/>
      </w:r>
      <w:r>
        <w:t xml:space="preserve"> </w:t>
      </w:r>
      <w:proofErr w:type="spellStart"/>
      <w:r>
        <w:t>Brenot</w:t>
      </w:r>
      <w:proofErr w:type="spellEnd"/>
      <w:r>
        <w:t xml:space="preserve">, op. </w:t>
      </w:r>
      <w:proofErr w:type="spellStart"/>
      <w:proofErr w:type="gramStart"/>
      <w:r>
        <w:t>cit</w:t>
      </w:r>
      <w:proofErr w:type="spellEnd"/>
      <w:r>
        <w:t>.,</w:t>
      </w:r>
      <w:proofErr w:type="gramEnd"/>
      <w:r>
        <w:t xml:space="preserve"> p. 69.</w:t>
      </w:r>
    </w:p>
  </w:footnote>
  <w:footnote w:id="68">
    <w:p w:rsidR="00BC7442" w:rsidRDefault="00BC7442" w:rsidP="00292088">
      <w:pPr>
        <w:pStyle w:val="Notedebasdepage"/>
      </w:pPr>
      <w:r>
        <w:rPr>
          <w:rStyle w:val="Appelnotedebasdep"/>
        </w:rPr>
        <w:footnoteRef/>
      </w:r>
      <w:r>
        <w:t xml:space="preserve"> </w:t>
      </w:r>
      <w:r w:rsidRPr="00CA1ECE">
        <w:t>RIC</w:t>
      </w:r>
      <w:r>
        <w:t xml:space="preserve"> </w:t>
      </w:r>
      <w:r w:rsidRPr="00CA1ECE">
        <w:t>VII, 44.</w:t>
      </w:r>
    </w:p>
  </w:footnote>
  <w:footnote w:id="69">
    <w:p w:rsidR="00BC7442" w:rsidRDefault="00BC7442" w:rsidP="00292088">
      <w:pPr>
        <w:pStyle w:val="Notedebasdepage"/>
      </w:pPr>
      <w:r>
        <w:rPr>
          <w:rStyle w:val="Appelnotedebasdep"/>
        </w:rPr>
        <w:footnoteRef/>
      </w:r>
      <w:r>
        <w:t xml:space="preserve"> Bastien,</w:t>
      </w:r>
      <w:r w:rsidRPr="00F10446">
        <w:t xml:space="preserve"> op. </w:t>
      </w:r>
      <w:proofErr w:type="spellStart"/>
      <w:proofErr w:type="gramStart"/>
      <w:r w:rsidRPr="00F10446">
        <w:t>cit</w:t>
      </w:r>
      <w:proofErr w:type="spellEnd"/>
      <w:r w:rsidRPr="00F10446">
        <w:t>.,</w:t>
      </w:r>
      <w:proofErr w:type="gramEnd"/>
      <w:r w:rsidRPr="00F10446">
        <w:t xml:space="preserve"> vol. 3.</w:t>
      </w:r>
      <w:r>
        <w:t xml:space="preserve"> Pl. 175.</w:t>
      </w:r>
    </w:p>
  </w:footnote>
  <w:footnote w:id="70">
    <w:p w:rsidR="00BC7442" w:rsidRDefault="00BC7442" w:rsidP="00292088">
      <w:pPr>
        <w:pStyle w:val="Notedebasdepage"/>
      </w:pPr>
      <w:r>
        <w:rPr>
          <w:rStyle w:val="Appelnotedebasdep"/>
        </w:rPr>
        <w:footnoteRef/>
      </w:r>
      <w:r>
        <w:t xml:space="preserve"> </w:t>
      </w:r>
      <w:proofErr w:type="spellStart"/>
      <w:r>
        <w:t>Gyi</w:t>
      </w:r>
      <w:proofErr w:type="spellEnd"/>
      <w:r>
        <w:t>.</w:t>
      </w:r>
    </w:p>
  </w:footnote>
  <w:footnote w:id="71">
    <w:p w:rsidR="00BC7442" w:rsidRDefault="00BC7442" w:rsidP="00292088">
      <w:pPr>
        <w:pStyle w:val="Notedebasdepage"/>
      </w:pPr>
      <w:r>
        <w:rPr>
          <w:rStyle w:val="Appelnotedebasdep"/>
        </w:rPr>
        <w:footnoteRef/>
      </w:r>
      <w:r>
        <w:t xml:space="preserve"> Bastien, op. </w:t>
      </w:r>
      <w:proofErr w:type="spellStart"/>
      <w:proofErr w:type="gramStart"/>
      <w:r>
        <w:t>cit</w:t>
      </w:r>
      <w:proofErr w:type="spellEnd"/>
      <w:r>
        <w:t>.,</w:t>
      </w:r>
      <w:proofErr w:type="gramEnd"/>
      <w:r>
        <w:t xml:space="preserve"> vol. 3, pl. 153.</w:t>
      </w:r>
    </w:p>
    <w:p w:rsidR="00BC7442" w:rsidRDefault="00BC7442" w:rsidP="00292088">
      <w:pPr>
        <w:pStyle w:val="Notedebasdepage"/>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3564D7"/>
    <w:multiLevelType w:val="hybridMultilevel"/>
    <w:tmpl w:val="24B81F9C"/>
    <w:lvl w:ilvl="0" w:tplc="CC1E568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50EF18FB"/>
    <w:multiLevelType w:val="hybridMultilevel"/>
    <w:tmpl w:val="72E40648"/>
    <w:lvl w:ilvl="0" w:tplc="4C6410B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B0D"/>
    <w:rsid w:val="000028B0"/>
    <w:rsid w:val="00003FFB"/>
    <w:rsid w:val="00021300"/>
    <w:rsid w:val="00022811"/>
    <w:rsid w:val="00026EBD"/>
    <w:rsid w:val="000624D2"/>
    <w:rsid w:val="00073B0D"/>
    <w:rsid w:val="00082615"/>
    <w:rsid w:val="000B25A2"/>
    <w:rsid w:val="00100213"/>
    <w:rsid w:val="00103B56"/>
    <w:rsid w:val="00105603"/>
    <w:rsid w:val="001211C8"/>
    <w:rsid w:val="00133817"/>
    <w:rsid w:val="00133EEE"/>
    <w:rsid w:val="00140AE6"/>
    <w:rsid w:val="00143B74"/>
    <w:rsid w:val="00155F7A"/>
    <w:rsid w:val="001631A9"/>
    <w:rsid w:val="00167A21"/>
    <w:rsid w:val="00171283"/>
    <w:rsid w:val="00187968"/>
    <w:rsid w:val="001902E0"/>
    <w:rsid w:val="001927B2"/>
    <w:rsid w:val="00192F19"/>
    <w:rsid w:val="001962F0"/>
    <w:rsid w:val="001A3082"/>
    <w:rsid w:val="001D0984"/>
    <w:rsid w:val="001D1876"/>
    <w:rsid w:val="001F1B29"/>
    <w:rsid w:val="00214A1A"/>
    <w:rsid w:val="00220856"/>
    <w:rsid w:val="00223399"/>
    <w:rsid w:val="00235FCA"/>
    <w:rsid w:val="00256B1E"/>
    <w:rsid w:val="00262084"/>
    <w:rsid w:val="0026220B"/>
    <w:rsid w:val="00270792"/>
    <w:rsid w:val="00284541"/>
    <w:rsid w:val="00292088"/>
    <w:rsid w:val="002B0919"/>
    <w:rsid w:val="002C34CF"/>
    <w:rsid w:val="002E2DD6"/>
    <w:rsid w:val="002E4B91"/>
    <w:rsid w:val="00313881"/>
    <w:rsid w:val="0032180B"/>
    <w:rsid w:val="003248EE"/>
    <w:rsid w:val="00325C8F"/>
    <w:rsid w:val="00345568"/>
    <w:rsid w:val="0035192D"/>
    <w:rsid w:val="00357CAD"/>
    <w:rsid w:val="003710E3"/>
    <w:rsid w:val="00373176"/>
    <w:rsid w:val="0037768A"/>
    <w:rsid w:val="003819A9"/>
    <w:rsid w:val="00390B61"/>
    <w:rsid w:val="003A7C31"/>
    <w:rsid w:val="003B1BD1"/>
    <w:rsid w:val="003B64CB"/>
    <w:rsid w:val="003C5891"/>
    <w:rsid w:val="003E1343"/>
    <w:rsid w:val="003E23B1"/>
    <w:rsid w:val="004064E0"/>
    <w:rsid w:val="0042481F"/>
    <w:rsid w:val="00431574"/>
    <w:rsid w:val="00433759"/>
    <w:rsid w:val="004344B1"/>
    <w:rsid w:val="00436628"/>
    <w:rsid w:val="0044136D"/>
    <w:rsid w:val="004827A6"/>
    <w:rsid w:val="00496537"/>
    <w:rsid w:val="004A25D8"/>
    <w:rsid w:val="004B53EA"/>
    <w:rsid w:val="004B60A8"/>
    <w:rsid w:val="004B7AC2"/>
    <w:rsid w:val="004C3652"/>
    <w:rsid w:val="004C4B8F"/>
    <w:rsid w:val="004D0AF5"/>
    <w:rsid w:val="004F1E5B"/>
    <w:rsid w:val="004F327D"/>
    <w:rsid w:val="00506706"/>
    <w:rsid w:val="00520511"/>
    <w:rsid w:val="00523CE1"/>
    <w:rsid w:val="00536589"/>
    <w:rsid w:val="00576372"/>
    <w:rsid w:val="005922BB"/>
    <w:rsid w:val="00593750"/>
    <w:rsid w:val="005A1F3D"/>
    <w:rsid w:val="005C24E5"/>
    <w:rsid w:val="005D0774"/>
    <w:rsid w:val="005D0A59"/>
    <w:rsid w:val="005E1226"/>
    <w:rsid w:val="005E5912"/>
    <w:rsid w:val="00625352"/>
    <w:rsid w:val="0063715B"/>
    <w:rsid w:val="00657255"/>
    <w:rsid w:val="00673BCF"/>
    <w:rsid w:val="00682946"/>
    <w:rsid w:val="00686211"/>
    <w:rsid w:val="00690BE0"/>
    <w:rsid w:val="00692DCB"/>
    <w:rsid w:val="006A490C"/>
    <w:rsid w:val="006A6D35"/>
    <w:rsid w:val="006B69A6"/>
    <w:rsid w:val="006D1C34"/>
    <w:rsid w:val="006D4728"/>
    <w:rsid w:val="006E7400"/>
    <w:rsid w:val="00700DC7"/>
    <w:rsid w:val="007051AD"/>
    <w:rsid w:val="00716594"/>
    <w:rsid w:val="00724435"/>
    <w:rsid w:val="00726C6A"/>
    <w:rsid w:val="00726FA3"/>
    <w:rsid w:val="00730BB9"/>
    <w:rsid w:val="00747A98"/>
    <w:rsid w:val="00754C4A"/>
    <w:rsid w:val="00776C8A"/>
    <w:rsid w:val="0078023E"/>
    <w:rsid w:val="007A24B4"/>
    <w:rsid w:val="007B5662"/>
    <w:rsid w:val="007D4713"/>
    <w:rsid w:val="007D5832"/>
    <w:rsid w:val="007F25FD"/>
    <w:rsid w:val="007F46D9"/>
    <w:rsid w:val="008261B4"/>
    <w:rsid w:val="00831423"/>
    <w:rsid w:val="008406D3"/>
    <w:rsid w:val="00842C49"/>
    <w:rsid w:val="00853C45"/>
    <w:rsid w:val="008712AE"/>
    <w:rsid w:val="008817DA"/>
    <w:rsid w:val="008A26C3"/>
    <w:rsid w:val="008E4BB8"/>
    <w:rsid w:val="008F5D19"/>
    <w:rsid w:val="009258B4"/>
    <w:rsid w:val="009308F5"/>
    <w:rsid w:val="00941E9C"/>
    <w:rsid w:val="0094599D"/>
    <w:rsid w:val="00946617"/>
    <w:rsid w:val="00960884"/>
    <w:rsid w:val="009614C6"/>
    <w:rsid w:val="009743D8"/>
    <w:rsid w:val="009763D1"/>
    <w:rsid w:val="009764D3"/>
    <w:rsid w:val="00982006"/>
    <w:rsid w:val="00986C8B"/>
    <w:rsid w:val="0099472B"/>
    <w:rsid w:val="009A5C07"/>
    <w:rsid w:val="009B393F"/>
    <w:rsid w:val="009D1E11"/>
    <w:rsid w:val="009D21E1"/>
    <w:rsid w:val="009D612E"/>
    <w:rsid w:val="00A06CD5"/>
    <w:rsid w:val="00A127B2"/>
    <w:rsid w:val="00A45F6C"/>
    <w:rsid w:val="00A52F5C"/>
    <w:rsid w:val="00AA7C11"/>
    <w:rsid w:val="00AC0F9E"/>
    <w:rsid w:val="00AD3D5F"/>
    <w:rsid w:val="00AD5695"/>
    <w:rsid w:val="00AE1FC9"/>
    <w:rsid w:val="00AE7750"/>
    <w:rsid w:val="00AF0550"/>
    <w:rsid w:val="00B07871"/>
    <w:rsid w:val="00B2474D"/>
    <w:rsid w:val="00B311AF"/>
    <w:rsid w:val="00B32E83"/>
    <w:rsid w:val="00B50F1B"/>
    <w:rsid w:val="00B56D14"/>
    <w:rsid w:val="00B76C3C"/>
    <w:rsid w:val="00B871BE"/>
    <w:rsid w:val="00B90DFA"/>
    <w:rsid w:val="00B91DE8"/>
    <w:rsid w:val="00BC1DDC"/>
    <w:rsid w:val="00BC7442"/>
    <w:rsid w:val="00BC7885"/>
    <w:rsid w:val="00BD0E42"/>
    <w:rsid w:val="00BF00FB"/>
    <w:rsid w:val="00BF01CF"/>
    <w:rsid w:val="00C06EA4"/>
    <w:rsid w:val="00C10460"/>
    <w:rsid w:val="00C23F68"/>
    <w:rsid w:val="00C35797"/>
    <w:rsid w:val="00C43775"/>
    <w:rsid w:val="00C50CE3"/>
    <w:rsid w:val="00C662B0"/>
    <w:rsid w:val="00C71275"/>
    <w:rsid w:val="00CA1755"/>
    <w:rsid w:val="00CB69FC"/>
    <w:rsid w:val="00CD140A"/>
    <w:rsid w:val="00CD7DE3"/>
    <w:rsid w:val="00CF4AAA"/>
    <w:rsid w:val="00D01094"/>
    <w:rsid w:val="00D14FD6"/>
    <w:rsid w:val="00D20965"/>
    <w:rsid w:val="00D21B2A"/>
    <w:rsid w:val="00D612B3"/>
    <w:rsid w:val="00D8380F"/>
    <w:rsid w:val="00DA0D8B"/>
    <w:rsid w:val="00DA3300"/>
    <w:rsid w:val="00DC0303"/>
    <w:rsid w:val="00DC589D"/>
    <w:rsid w:val="00DD188E"/>
    <w:rsid w:val="00E2254A"/>
    <w:rsid w:val="00E23D55"/>
    <w:rsid w:val="00E30CBA"/>
    <w:rsid w:val="00E32A13"/>
    <w:rsid w:val="00E522BA"/>
    <w:rsid w:val="00E7275C"/>
    <w:rsid w:val="00E75508"/>
    <w:rsid w:val="00E765EF"/>
    <w:rsid w:val="00E87112"/>
    <w:rsid w:val="00E9391F"/>
    <w:rsid w:val="00EA2992"/>
    <w:rsid w:val="00EB2205"/>
    <w:rsid w:val="00EB252C"/>
    <w:rsid w:val="00EB2CC7"/>
    <w:rsid w:val="00EB6A9C"/>
    <w:rsid w:val="00EC0180"/>
    <w:rsid w:val="00ED3FEB"/>
    <w:rsid w:val="00EE1F62"/>
    <w:rsid w:val="00F012C1"/>
    <w:rsid w:val="00F02F25"/>
    <w:rsid w:val="00F0319B"/>
    <w:rsid w:val="00F142CE"/>
    <w:rsid w:val="00F22BD9"/>
    <w:rsid w:val="00F31FA9"/>
    <w:rsid w:val="00F35C0E"/>
    <w:rsid w:val="00F44A5E"/>
    <w:rsid w:val="00F55F01"/>
    <w:rsid w:val="00F700E4"/>
    <w:rsid w:val="00FA0EFD"/>
    <w:rsid w:val="00FA567B"/>
    <w:rsid w:val="00FB006B"/>
    <w:rsid w:val="00FF2203"/>
    <w:rsid w:val="00FF2A4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22BB"/>
  </w:style>
  <w:style w:type="paragraph" w:styleId="Titre1">
    <w:name w:val="heading 1"/>
    <w:basedOn w:val="Normal"/>
    <w:next w:val="Normal"/>
    <w:link w:val="Titre1Car"/>
    <w:uiPriority w:val="9"/>
    <w:qFormat/>
    <w:rsid w:val="00143B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EE1F62"/>
    <w:rPr>
      <w:color w:val="0000FF"/>
      <w:u w:val="single"/>
    </w:rPr>
  </w:style>
  <w:style w:type="paragraph" w:styleId="Textedebulles">
    <w:name w:val="Balloon Text"/>
    <w:basedOn w:val="Normal"/>
    <w:link w:val="TextedebullesCar"/>
    <w:uiPriority w:val="99"/>
    <w:semiHidden/>
    <w:unhideWhenUsed/>
    <w:rsid w:val="00EE1F6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E1F62"/>
    <w:rPr>
      <w:rFonts w:ascii="Tahoma" w:hAnsi="Tahoma" w:cs="Tahoma"/>
      <w:sz w:val="16"/>
      <w:szCs w:val="16"/>
    </w:rPr>
  </w:style>
  <w:style w:type="paragraph" w:styleId="En-tte">
    <w:name w:val="header"/>
    <w:basedOn w:val="Normal"/>
    <w:link w:val="En-tteCar"/>
    <w:uiPriority w:val="99"/>
    <w:unhideWhenUsed/>
    <w:rsid w:val="00EE1F62"/>
    <w:pPr>
      <w:tabs>
        <w:tab w:val="center" w:pos="4536"/>
        <w:tab w:val="right" w:pos="9072"/>
      </w:tabs>
      <w:spacing w:after="0" w:line="240" w:lineRule="auto"/>
    </w:pPr>
  </w:style>
  <w:style w:type="character" w:customStyle="1" w:styleId="En-tteCar">
    <w:name w:val="En-tête Car"/>
    <w:basedOn w:val="Policepardfaut"/>
    <w:link w:val="En-tte"/>
    <w:uiPriority w:val="99"/>
    <w:rsid w:val="00EE1F62"/>
  </w:style>
  <w:style w:type="paragraph" w:styleId="Pieddepage">
    <w:name w:val="footer"/>
    <w:basedOn w:val="Normal"/>
    <w:link w:val="PieddepageCar"/>
    <w:uiPriority w:val="99"/>
    <w:unhideWhenUsed/>
    <w:rsid w:val="00EE1F6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E1F62"/>
  </w:style>
  <w:style w:type="paragraph" w:styleId="Notedefin">
    <w:name w:val="endnote text"/>
    <w:basedOn w:val="Normal"/>
    <w:link w:val="NotedefinCar"/>
    <w:semiHidden/>
    <w:unhideWhenUsed/>
    <w:rsid w:val="00686211"/>
    <w:pPr>
      <w:spacing w:after="0" w:line="240" w:lineRule="auto"/>
    </w:pPr>
    <w:rPr>
      <w:sz w:val="20"/>
      <w:szCs w:val="20"/>
    </w:rPr>
  </w:style>
  <w:style w:type="character" w:customStyle="1" w:styleId="NotedefinCar">
    <w:name w:val="Note de fin Car"/>
    <w:basedOn w:val="Policepardfaut"/>
    <w:link w:val="Notedefin"/>
    <w:uiPriority w:val="99"/>
    <w:semiHidden/>
    <w:rsid w:val="00686211"/>
    <w:rPr>
      <w:sz w:val="20"/>
      <w:szCs w:val="20"/>
    </w:rPr>
  </w:style>
  <w:style w:type="character" w:styleId="Appeldenotedefin">
    <w:name w:val="endnote reference"/>
    <w:basedOn w:val="Policepardfaut"/>
    <w:semiHidden/>
    <w:unhideWhenUsed/>
    <w:rsid w:val="00686211"/>
    <w:rPr>
      <w:vertAlign w:val="superscript"/>
    </w:rPr>
  </w:style>
  <w:style w:type="paragraph" w:styleId="Notedebasdepage">
    <w:name w:val="footnote text"/>
    <w:basedOn w:val="Normal"/>
    <w:link w:val="NotedebasdepageCar"/>
    <w:uiPriority w:val="99"/>
    <w:semiHidden/>
    <w:unhideWhenUsed/>
    <w:rsid w:val="0068621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686211"/>
    <w:rPr>
      <w:sz w:val="20"/>
      <w:szCs w:val="20"/>
    </w:rPr>
  </w:style>
  <w:style w:type="character" w:styleId="Appelnotedebasdep">
    <w:name w:val="footnote reference"/>
    <w:basedOn w:val="Policepardfaut"/>
    <w:uiPriority w:val="99"/>
    <w:semiHidden/>
    <w:unhideWhenUsed/>
    <w:rsid w:val="00686211"/>
    <w:rPr>
      <w:vertAlign w:val="superscript"/>
    </w:rPr>
  </w:style>
  <w:style w:type="paragraph" w:styleId="Sansinterligne">
    <w:name w:val="No Spacing"/>
    <w:link w:val="SansinterligneCar"/>
    <w:uiPriority w:val="1"/>
    <w:qFormat/>
    <w:rsid w:val="00B90DFA"/>
    <w:pPr>
      <w:spacing w:after="0" w:line="240" w:lineRule="auto"/>
    </w:pPr>
    <w:rPr>
      <w:rFonts w:ascii="Calibri" w:eastAsia="Times New Roman" w:hAnsi="Calibri" w:cs="Times New Roman"/>
      <w:lang w:eastAsia="fr-FR"/>
    </w:rPr>
  </w:style>
  <w:style w:type="character" w:customStyle="1" w:styleId="SansinterligneCar">
    <w:name w:val="Sans interligne Car"/>
    <w:link w:val="Sansinterligne"/>
    <w:uiPriority w:val="1"/>
    <w:rsid w:val="00B90DFA"/>
    <w:rPr>
      <w:rFonts w:ascii="Calibri" w:eastAsia="Times New Roman" w:hAnsi="Calibri" w:cs="Times New Roman"/>
      <w:lang w:eastAsia="fr-FR"/>
    </w:rPr>
  </w:style>
  <w:style w:type="paragraph" w:styleId="Lgende">
    <w:name w:val="caption"/>
    <w:basedOn w:val="Normal"/>
    <w:next w:val="Normal"/>
    <w:uiPriority w:val="35"/>
    <w:unhideWhenUsed/>
    <w:qFormat/>
    <w:rsid w:val="00726FA3"/>
    <w:pPr>
      <w:spacing w:line="240" w:lineRule="auto"/>
    </w:pPr>
    <w:rPr>
      <w:b/>
      <w:bCs/>
      <w:color w:val="4F81BD" w:themeColor="accent1"/>
      <w:sz w:val="18"/>
      <w:szCs w:val="18"/>
    </w:rPr>
  </w:style>
  <w:style w:type="paragraph" w:styleId="Paragraphedeliste">
    <w:name w:val="List Paragraph"/>
    <w:basedOn w:val="Normal"/>
    <w:uiPriority w:val="34"/>
    <w:qFormat/>
    <w:rsid w:val="00F700E4"/>
    <w:pPr>
      <w:ind w:left="720"/>
      <w:contextualSpacing/>
    </w:pPr>
  </w:style>
  <w:style w:type="paragraph" w:styleId="Tabledesillustrations">
    <w:name w:val="table of figures"/>
    <w:basedOn w:val="Normal"/>
    <w:next w:val="Normal"/>
    <w:uiPriority w:val="99"/>
    <w:unhideWhenUsed/>
    <w:rsid w:val="00143B74"/>
    <w:pPr>
      <w:spacing w:after="0"/>
    </w:pPr>
  </w:style>
  <w:style w:type="character" w:customStyle="1" w:styleId="Titre1Car">
    <w:name w:val="Titre 1 Car"/>
    <w:basedOn w:val="Policepardfaut"/>
    <w:link w:val="Titre1"/>
    <w:uiPriority w:val="9"/>
    <w:rsid w:val="00143B74"/>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semiHidden/>
    <w:unhideWhenUsed/>
    <w:qFormat/>
    <w:rsid w:val="00143B74"/>
    <w:pPr>
      <w:outlineLvl w:val="9"/>
    </w:pPr>
    <w:rPr>
      <w:lang w:eastAsia="fr-FR"/>
    </w:rPr>
  </w:style>
  <w:style w:type="paragraph" w:styleId="TM2">
    <w:name w:val="toc 2"/>
    <w:basedOn w:val="Normal"/>
    <w:next w:val="Normal"/>
    <w:autoRedefine/>
    <w:uiPriority w:val="39"/>
    <w:unhideWhenUsed/>
    <w:qFormat/>
    <w:rsid w:val="00143B74"/>
    <w:pPr>
      <w:spacing w:before="120" w:after="0"/>
      <w:ind w:left="220"/>
    </w:pPr>
    <w:rPr>
      <w:rFonts w:cstheme="minorHAnsi"/>
      <w:b/>
      <w:bCs/>
    </w:rPr>
  </w:style>
  <w:style w:type="paragraph" w:styleId="TM1">
    <w:name w:val="toc 1"/>
    <w:basedOn w:val="Normal"/>
    <w:next w:val="Normal"/>
    <w:autoRedefine/>
    <w:uiPriority w:val="39"/>
    <w:unhideWhenUsed/>
    <w:qFormat/>
    <w:rsid w:val="00143B74"/>
    <w:pPr>
      <w:spacing w:before="120" w:after="0"/>
    </w:pPr>
    <w:rPr>
      <w:rFonts w:cstheme="minorHAnsi"/>
      <w:b/>
      <w:bCs/>
      <w:i/>
      <w:iCs/>
      <w:sz w:val="24"/>
      <w:szCs w:val="24"/>
    </w:rPr>
  </w:style>
  <w:style w:type="paragraph" w:styleId="TM3">
    <w:name w:val="toc 3"/>
    <w:basedOn w:val="Normal"/>
    <w:next w:val="Normal"/>
    <w:autoRedefine/>
    <w:uiPriority w:val="39"/>
    <w:unhideWhenUsed/>
    <w:qFormat/>
    <w:rsid w:val="00143B74"/>
    <w:pPr>
      <w:spacing w:after="0"/>
      <w:ind w:left="440"/>
    </w:pPr>
    <w:rPr>
      <w:rFonts w:cstheme="minorHAnsi"/>
      <w:sz w:val="20"/>
      <w:szCs w:val="20"/>
    </w:rPr>
  </w:style>
  <w:style w:type="paragraph" w:styleId="TM4">
    <w:name w:val="toc 4"/>
    <w:basedOn w:val="Normal"/>
    <w:next w:val="Normal"/>
    <w:autoRedefine/>
    <w:uiPriority w:val="39"/>
    <w:unhideWhenUsed/>
    <w:rsid w:val="00143B74"/>
    <w:pPr>
      <w:spacing w:after="0"/>
      <w:ind w:left="660"/>
    </w:pPr>
    <w:rPr>
      <w:rFonts w:cstheme="minorHAnsi"/>
      <w:sz w:val="20"/>
      <w:szCs w:val="20"/>
    </w:rPr>
  </w:style>
  <w:style w:type="paragraph" w:styleId="TM5">
    <w:name w:val="toc 5"/>
    <w:basedOn w:val="Normal"/>
    <w:next w:val="Normal"/>
    <w:autoRedefine/>
    <w:uiPriority w:val="39"/>
    <w:unhideWhenUsed/>
    <w:rsid w:val="00143B74"/>
    <w:pPr>
      <w:spacing w:after="0"/>
      <w:ind w:left="880"/>
    </w:pPr>
    <w:rPr>
      <w:rFonts w:cstheme="minorHAnsi"/>
      <w:sz w:val="20"/>
      <w:szCs w:val="20"/>
    </w:rPr>
  </w:style>
  <w:style w:type="paragraph" w:styleId="TM6">
    <w:name w:val="toc 6"/>
    <w:basedOn w:val="Normal"/>
    <w:next w:val="Normal"/>
    <w:autoRedefine/>
    <w:uiPriority w:val="39"/>
    <w:unhideWhenUsed/>
    <w:rsid w:val="00143B74"/>
    <w:pPr>
      <w:spacing w:after="0"/>
      <w:ind w:left="1100"/>
    </w:pPr>
    <w:rPr>
      <w:rFonts w:cstheme="minorHAnsi"/>
      <w:sz w:val="20"/>
      <w:szCs w:val="20"/>
    </w:rPr>
  </w:style>
  <w:style w:type="paragraph" w:styleId="TM7">
    <w:name w:val="toc 7"/>
    <w:basedOn w:val="Normal"/>
    <w:next w:val="Normal"/>
    <w:autoRedefine/>
    <w:uiPriority w:val="39"/>
    <w:unhideWhenUsed/>
    <w:rsid w:val="00143B74"/>
    <w:pPr>
      <w:spacing w:after="0"/>
      <w:ind w:left="1320"/>
    </w:pPr>
    <w:rPr>
      <w:rFonts w:cstheme="minorHAnsi"/>
      <w:sz w:val="20"/>
      <w:szCs w:val="20"/>
    </w:rPr>
  </w:style>
  <w:style w:type="paragraph" w:styleId="TM8">
    <w:name w:val="toc 8"/>
    <w:basedOn w:val="Normal"/>
    <w:next w:val="Normal"/>
    <w:autoRedefine/>
    <w:uiPriority w:val="39"/>
    <w:unhideWhenUsed/>
    <w:rsid w:val="00143B74"/>
    <w:pPr>
      <w:spacing w:after="0"/>
      <w:ind w:left="1540"/>
    </w:pPr>
    <w:rPr>
      <w:rFonts w:cstheme="minorHAnsi"/>
      <w:sz w:val="20"/>
      <w:szCs w:val="20"/>
    </w:rPr>
  </w:style>
  <w:style w:type="paragraph" w:styleId="TM9">
    <w:name w:val="toc 9"/>
    <w:basedOn w:val="Normal"/>
    <w:next w:val="Normal"/>
    <w:autoRedefine/>
    <w:uiPriority w:val="39"/>
    <w:unhideWhenUsed/>
    <w:rsid w:val="00143B74"/>
    <w:pPr>
      <w:spacing w:after="0"/>
      <w:ind w:left="1760"/>
    </w:pPr>
    <w:rPr>
      <w:rFonts w:cstheme="minorHAnsi"/>
      <w:sz w:val="20"/>
      <w:szCs w:val="20"/>
    </w:rPr>
  </w:style>
  <w:style w:type="character" w:customStyle="1" w:styleId="reference-text">
    <w:name w:val="reference-text"/>
    <w:basedOn w:val="Policepardfaut"/>
    <w:rsid w:val="0078023E"/>
  </w:style>
  <w:style w:type="character" w:customStyle="1" w:styleId="lang-el">
    <w:name w:val="lang-el"/>
    <w:basedOn w:val="Policepardfaut"/>
    <w:rsid w:val="0099472B"/>
  </w:style>
  <w:style w:type="table" w:styleId="Listeclaire-Accent5">
    <w:name w:val="Light List Accent 5"/>
    <w:basedOn w:val="TableauNormal"/>
    <w:uiPriority w:val="61"/>
    <w:rsid w:val="00AE7750"/>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Accentuation">
    <w:name w:val="Emphasis"/>
    <w:basedOn w:val="Policepardfaut"/>
    <w:uiPriority w:val="20"/>
    <w:qFormat/>
    <w:rsid w:val="00E9391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22BB"/>
  </w:style>
  <w:style w:type="paragraph" w:styleId="Titre1">
    <w:name w:val="heading 1"/>
    <w:basedOn w:val="Normal"/>
    <w:next w:val="Normal"/>
    <w:link w:val="Titre1Car"/>
    <w:uiPriority w:val="9"/>
    <w:qFormat/>
    <w:rsid w:val="00143B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EE1F62"/>
    <w:rPr>
      <w:color w:val="0000FF"/>
      <w:u w:val="single"/>
    </w:rPr>
  </w:style>
  <w:style w:type="paragraph" w:styleId="Textedebulles">
    <w:name w:val="Balloon Text"/>
    <w:basedOn w:val="Normal"/>
    <w:link w:val="TextedebullesCar"/>
    <w:uiPriority w:val="99"/>
    <w:semiHidden/>
    <w:unhideWhenUsed/>
    <w:rsid w:val="00EE1F6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E1F62"/>
    <w:rPr>
      <w:rFonts w:ascii="Tahoma" w:hAnsi="Tahoma" w:cs="Tahoma"/>
      <w:sz w:val="16"/>
      <w:szCs w:val="16"/>
    </w:rPr>
  </w:style>
  <w:style w:type="paragraph" w:styleId="En-tte">
    <w:name w:val="header"/>
    <w:basedOn w:val="Normal"/>
    <w:link w:val="En-tteCar"/>
    <w:uiPriority w:val="99"/>
    <w:unhideWhenUsed/>
    <w:rsid w:val="00EE1F62"/>
    <w:pPr>
      <w:tabs>
        <w:tab w:val="center" w:pos="4536"/>
        <w:tab w:val="right" w:pos="9072"/>
      </w:tabs>
      <w:spacing w:after="0" w:line="240" w:lineRule="auto"/>
    </w:pPr>
  </w:style>
  <w:style w:type="character" w:customStyle="1" w:styleId="En-tteCar">
    <w:name w:val="En-tête Car"/>
    <w:basedOn w:val="Policepardfaut"/>
    <w:link w:val="En-tte"/>
    <w:uiPriority w:val="99"/>
    <w:rsid w:val="00EE1F62"/>
  </w:style>
  <w:style w:type="paragraph" w:styleId="Pieddepage">
    <w:name w:val="footer"/>
    <w:basedOn w:val="Normal"/>
    <w:link w:val="PieddepageCar"/>
    <w:uiPriority w:val="99"/>
    <w:unhideWhenUsed/>
    <w:rsid w:val="00EE1F6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E1F62"/>
  </w:style>
  <w:style w:type="paragraph" w:styleId="Notedefin">
    <w:name w:val="endnote text"/>
    <w:basedOn w:val="Normal"/>
    <w:link w:val="NotedefinCar"/>
    <w:semiHidden/>
    <w:unhideWhenUsed/>
    <w:rsid w:val="00686211"/>
    <w:pPr>
      <w:spacing w:after="0" w:line="240" w:lineRule="auto"/>
    </w:pPr>
    <w:rPr>
      <w:sz w:val="20"/>
      <w:szCs w:val="20"/>
    </w:rPr>
  </w:style>
  <w:style w:type="character" w:customStyle="1" w:styleId="NotedefinCar">
    <w:name w:val="Note de fin Car"/>
    <w:basedOn w:val="Policepardfaut"/>
    <w:link w:val="Notedefin"/>
    <w:uiPriority w:val="99"/>
    <w:semiHidden/>
    <w:rsid w:val="00686211"/>
    <w:rPr>
      <w:sz w:val="20"/>
      <w:szCs w:val="20"/>
    </w:rPr>
  </w:style>
  <w:style w:type="character" w:styleId="Appeldenotedefin">
    <w:name w:val="endnote reference"/>
    <w:basedOn w:val="Policepardfaut"/>
    <w:semiHidden/>
    <w:unhideWhenUsed/>
    <w:rsid w:val="00686211"/>
    <w:rPr>
      <w:vertAlign w:val="superscript"/>
    </w:rPr>
  </w:style>
  <w:style w:type="paragraph" w:styleId="Notedebasdepage">
    <w:name w:val="footnote text"/>
    <w:basedOn w:val="Normal"/>
    <w:link w:val="NotedebasdepageCar"/>
    <w:uiPriority w:val="99"/>
    <w:semiHidden/>
    <w:unhideWhenUsed/>
    <w:rsid w:val="0068621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686211"/>
    <w:rPr>
      <w:sz w:val="20"/>
      <w:szCs w:val="20"/>
    </w:rPr>
  </w:style>
  <w:style w:type="character" w:styleId="Appelnotedebasdep">
    <w:name w:val="footnote reference"/>
    <w:basedOn w:val="Policepardfaut"/>
    <w:uiPriority w:val="99"/>
    <w:semiHidden/>
    <w:unhideWhenUsed/>
    <w:rsid w:val="00686211"/>
    <w:rPr>
      <w:vertAlign w:val="superscript"/>
    </w:rPr>
  </w:style>
  <w:style w:type="paragraph" w:styleId="Sansinterligne">
    <w:name w:val="No Spacing"/>
    <w:link w:val="SansinterligneCar"/>
    <w:uiPriority w:val="1"/>
    <w:qFormat/>
    <w:rsid w:val="00B90DFA"/>
    <w:pPr>
      <w:spacing w:after="0" w:line="240" w:lineRule="auto"/>
    </w:pPr>
    <w:rPr>
      <w:rFonts w:ascii="Calibri" w:eastAsia="Times New Roman" w:hAnsi="Calibri" w:cs="Times New Roman"/>
      <w:lang w:eastAsia="fr-FR"/>
    </w:rPr>
  </w:style>
  <w:style w:type="character" w:customStyle="1" w:styleId="SansinterligneCar">
    <w:name w:val="Sans interligne Car"/>
    <w:link w:val="Sansinterligne"/>
    <w:uiPriority w:val="1"/>
    <w:rsid w:val="00B90DFA"/>
    <w:rPr>
      <w:rFonts w:ascii="Calibri" w:eastAsia="Times New Roman" w:hAnsi="Calibri" w:cs="Times New Roman"/>
      <w:lang w:eastAsia="fr-FR"/>
    </w:rPr>
  </w:style>
  <w:style w:type="paragraph" w:styleId="Lgende">
    <w:name w:val="caption"/>
    <w:basedOn w:val="Normal"/>
    <w:next w:val="Normal"/>
    <w:uiPriority w:val="35"/>
    <w:unhideWhenUsed/>
    <w:qFormat/>
    <w:rsid w:val="00726FA3"/>
    <w:pPr>
      <w:spacing w:line="240" w:lineRule="auto"/>
    </w:pPr>
    <w:rPr>
      <w:b/>
      <w:bCs/>
      <w:color w:val="4F81BD" w:themeColor="accent1"/>
      <w:sz w:val="18"/>
      <w:szCs w:val="18"/>
    </w:rPr>
  </w:style>
  <w:style w:type="paragraph" w:styleId="Paragraphedeliste">
    <w:name w:val="List Paragraph"/>
    <w:basedOn w:val="Normal"/>
    <w:uiPriority w:val="34"/>
    <w:qFormat/>
    <w:rsid w:val="00F700E4"/>
    <w:pPr>
      <w:ind w:left="720"/>
      <w:contextualSpacing/>
    </w:pPr>
  </w:style>
  <w:style w:type="paragraph" w:styleId="Tabledesillustrations">
    <w:name w:val="table of figures"/>
    <w:basedOn w:val="Normal"/>
    <w:next w:val="Normal"/>
    <w:uiPriority w:val="99"/>
    <w:unhideWhenUsed/>
    <w:rsid w:val="00143B74"/>
    <w:pPr>
      <w:spacing w:after="0"/>
    </w:pPr>
  </w:style>
  <w:style w:type="character" w:customStyle="1" w:styleId="Titre1Car">
    <w:name w:val="Titre 1 Car"/>
    <w:basedOn w:val="Policepardfaut"/>
    <w:link w:val="Titre1"/>
    <w:uiPriority w:val="9"/>
    <w:rsid w:val="00143B74"/>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semiHidden/>
    <w:unhideWhenUsed/>
    <w:qFormat/>
    <w:rsid w:val="00143B74"/>
    <w:pPr>
      <w:outlineLvl w:val="9"/>
    </w:pPr>
    <w:rPr>
      <w:lang w:eastAsia="fr-FR"/>
    </w:rPr>
  </w:style>
  <w:style w:type="paragraph" w:styleId="TM2">
    <w:name w:val="toc 2"/>
    <w:basedOn w:val="Normal"/>
    <w:next w:val="Normal"/>
    <w:autoRedefine/>
    <w:uiPriority w:val="39"/>
    <w:unhideWhenUsed/>
    <w:qFormat/>
    <w:rsid w:val="00143B74"/>
    <w:pPr>
      <w:spacing w:before="120" w:after="0"/>
      <w:ind w:left="220"/>
    </w:pPr>
    <w:rPr>
      <w:rFonts w:cstheme="minorHAnsi"/>
      <w:b/>
      <w:bCs/>
    </w:rPr>
  </w:style>
  <w:style w:type="paragraph" w:styleId="TM1">
    <w:name w:val="toc 1"/>
    <w:basedOn w:val="Normal"/>
    <w:next w:val="Normal"/>
    <w:autoRedefine/>
    <w:uiPriority w:val="39"/>
    <w:unhideWhenUsed/>
    <w:qFormat/>
    <w:rsid w:val="00143B74"/>
    <w:pPr>
      <w:spacing w:before="120" w:after="0"/>
    </w:pPr>
    <w:rPr>
      <w:rFonts w:cstheme="minorHAnsi"/>
      <w:b/>
      <w:bCs/>
      <w:i/>
      <w:iCs/>
      <w:sz w:val="24"/>
      <w:szCs w:val="24"/>
    </w:rPr>
  </w:style>
  <w:style w:type="paragraph" w:styleId="TM3">
    <w:name w:val="toc 3"/>
    <w:basedOn w:val="Normal"/>
    <w:next w:val="Normal"/>
    <w:autoRedefine/>
    <w:uiPriority w:val="39"/>
    <w:unhideWhenUsed/>
    <w:qFormat/>
    <w:rsid w:val="00143B74"/>
    <w:pPr>
      <w:spacing w:after="0"/>
      <w:ind w:left="440"/>
    </w:pPr>
    <w:rPr>
      <w:rFonts w:cstheme="minorHAnsi"/>
      <w:sz w:val="20"/>
      <w:szCs w:val="20"/>
    </w:rPr>
  </w:style>
  <w:style w:type="paragraph" w:styleId="TM4">
    <w:name w:val="toc 4"/>
    <w:basedOn w:val="Normal"/>
    <w:next w:val="Normal"/>
    <w:autoRedefine/>
    <w:uiPriority w:val="39"/>
    <w:unhideWhenUsed/>
    <w:rsid w:val="00143B74"/>
    <w:pPr>
      <w:spacing w:after="0"/>
      <w:ind w:left="660"/>
    </w:pPr>
    <w:rPr>
      <w:rFonts w:cstheme="minorHAnsi"/>
      <w:sz w:val="20"/>
      <w:szCs w:val="20"/>
    </w:rPr>
  </w:style>
  <w:style w:type="paragraph" w:styleId="TM5">
    <w:name w:val="toc 5"/>
    <w:basedOn w:val="Normal"/>
    <w:next w:val="Normal"/>
    <w:autoRedefine/>
    <w:uiPriority w:val="39"/>
    <w:unhideWhenUsed/>
    <w:rsid w:val="00143B74"/>
    <w:pPr>
      <w:spacing w:after="0"/>
      <w:ind w:left="880"/>
    </w:pPr>
    <w:rPr>
      <w:rFonts w:cstheme="minorHAnsi"/>
      <w:sz w:val="20"/>
      <w:szCs w:val="20"/>
    </w:rPr>
  </w:style>
  <w:style w:type="paragraph" w:styleId="TM6">
    <w:name w:val="toc 6"/>
    <w:basedOn w:val="Normal"/>
    <w:next w:val="Normal"/>
    <w:autoRedefine/>
    <w:uiPriority w:val="39"/>
    <w:unhideWhenUsed/>
    <w:rsid w:val="00143B74"/>
    <w:pPr>
      <w:spacing w:after="0"/>
      <w:ind w:left="1100"/>
    </w:pPr>
    <w:rPr>
      <w:rFonts w:cstheme="minorHAnsi"/>
      <w:sz w:val="20"/>
      <w:szCs w:val="20"/>
    </w:rPr>
  </w:style>
  <w:style w:type="paragraph" w:styleId="TM7">
    <w:name w:val="toc 7"/>
    <w:basedOn w:val="Normal"/>
    <w:next w:val="Normal"/>
    <w:autoRedefine/>
    <w:uiPriority w:val="39"/>
    <w:unhideWhenUsed/>
    <w:rsid w:val="00143B74"/>
    <w:pPr>
      <w:spacing w:after="0"/>
      <w:ind w:left="1320"/>
    </w:pPr>
    <w:rPr>
      <w:rFonts w:cstheme="minorHAnsi"/>
      <w:sz w:val="20"/>
      <w:szCs w:val="20"/>
    </w:rPr>
  </w:style>
  <w:style w:type="paragraph" w:styleId="TM8">
    <w:name w:val="toc 8"/>
    <w:basedOn w:val="Normal"/>
    <w:next w:val="Normal"/>
    <w:autoRedefine/>
    <w:uiPriority w:val="39"/>
    <w:unhideWhenUsed/>
    <w:rsid w:val="00143B74"/>
    <w:pPr>
      <w:spacing w:after="0"/>
      <w:ind w:left="1540"/>
    </w:pPr>
    <w:rPr>
      <w:rFonts w:cstheme="minorHAnsi"/>
      <w:sz w:val="20"/>
      <w:szCs w:val="20"/>
    </w:rPr>
  </w:style>
  <w:style w:type="paragraph" w:styleId="TM9">
    <w:name w:val="toc 9"/>
    <w:basedOn w:val="Normal"/>
    <w:next w:val="Normal"/>
    <w:autoRedefine/>
    <w:uiPriority w:val="39"/>
    <w:unhideWhenUsed/>
    <w:rsid w:val="00143B74"/>
    <w:pPr>
      <w:spacing w:after="0"/>
      <w:ind w:left="1760"/>
    </w:pPr>
    <w:rPr>
      <w:rFonts w:cstheme="minorHAnsi"/>
      <w:sz w:val="20"/>
      <w:szCs w:val="20"/>
    </w:rPr>
  </w:style>
  <w:style w:type="character" w:customStyle="1" w:styleId="reference-text">
    <w:name w:val="reference-text"/>
    <w:basedOn w:val="Policepardfaut"/>
    <w:rsid w:val="0078023E"/>
  </w:style>
  <w:style w:type="character" w:customStyle="1" w:styleId="lang-el">
    <w:name w:val="lang-el"/>
    <w:basedOn w:val="Policepardfaut"/>
    <w:rsid w:val="0099472B"/>
  </w:style>
  <w:style w:type="table" w:styleId="Listeclaire-Accent5">
    <w:name w:val="Light List Accent 5"/>
    <w:basedOn w:val="TableauNormal"/>
    <w:uiPriority w:val="61"/>
    <w:rsid w:val="00AE7750"/>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Accentuation">
    <w:name w:val="Emphasis"/>
    <w:basedOn w:val="Policepardfaut"/>
    <w:uiPriority w:val="20"/>
    <w:qFormat/>
    <w:rsid w:val="00E9391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fr.wikipedia.org/wiki/Italie" TargetMode="External"/><Relationship Id="rId21" Type="http://schemas.openxmlformats.org/officeDocument/2006/relationships/hyperlink" Target="http://fr.wikipedia.org/wiki/Alexandrie" TargetMode="External"/><Relationship Id="rId34" Type="http://schemas.openxmlformats.org/officeDocument/2006/relationships/hyperlink" Target="http://fr.wikipedia.org/wiki/Thrace" TargetMode="External"/><Relationship Id="rId42" Type="http://schemas.openxmlformats.org/officeDocument/2006/relationships/hyperlink" Target="http://fr.wikipedia.org/wiki/M%C3%A9sie" TargetMode="External"/><Relationship Id="rId47" Type="http://schemas.openxmlformats.org/officeDocument/2006/relationships/hyperlink" Target="http://fr.wikipedia.org/wiki/Germanie_inf%C3%A9rieure" TargetMode="External"/><Relationship Id="rId50" Type="http://schemas.openxmlformats.org/officeDocument/2006/relationships/image" Target="media/image10.jpeg"/><Relationship Id="rId55" Type="http://schemas.openxmlformats.org/officeDocument/2006/relationships/chart" Target="charts/chart2.xml"/><Relationship Id="rId63" Type="http://schemas.openxmlformats.org/officeDocument/2006/relationships/image" Target="media/image22.jpeg"/><Relationship Id="rId68" Type="http://schemas.openxmlformats.org/officeDocument/2006/relationships/image" Target="media/image27.jpeg"/><Relationship Id="rId76" Type="http://schemas.openxmlformats.org/officeDocument/2006/relationships/image" Target="media/image35.jpeg"/><Relationship Id="rId84" Type="http://schemas.openxmlformats.org/officeDocument/2006/relationships/image" Target="media/image43.jpeg"/><Relationship Id="rId89" Type="http://schemas.openxmlformats.org/officeDocument/2006/relationships/image" Target="media/image48.jpeg"/><Relationship Id="rId97" Type="http://schemas.openxmlformats.org/officeDocument/2006/relationships/image" Target="media/image56.jpeg"/><Relationship Id="rId7" Type="http://schemas.openxmlformats.org/officeDocument/2006/relationships/footnotes" Target="footnotes.xml"/><Relationship Id="rId71" Type="http://schemas.openxmlformats.org/officeDocument/2006/relationships/image" Target="media/image30.emf"/><Relationship Id="rId92"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hyperlink" Target="http://fr.wikipedia.org/wiki/Constantinople" TargetMode="External"/><Relationship Id="rId11" Type="http://schemas.openxmlformats.org/officeDocument/2006/relationships/hyperlink" Target="http://www.hermitagemuseum.org/html_En/index.html" TargetMode="External"/><Relationship Id="rId24" Type="http://schemas.openxmlformats.org/officeDocument/2006/relationships/hyperlink" Target="http://fr.wikipedia.org/wiki/Syrie_%28province_romaine%29" TargetMode="External"/><Relationship Id="rId32" Type="http://schemas.openxmlformats.org/officeDocument/2006/relationships/hyperlink" Target="http://fr.wikipedia.org/wiki/Asie_%28province_romaine%29" TargetMode="External"/><Relationship Id="rId37" Type="http://schemas.openxmlformats.org/officeDocument/2006/relationships/hyperlink" Target="http://fr.wikipedia.org/wiki/Nicom%C3%A9die" TargetMode="External"/><Relationship Id="rId40" Type="http://schemas.openxmlformats.org/officeDocument/2006/relationships/hyperlink" Target="http://fr.wikipedia.org/wiki/Italie" TargetMode="External"/><Relationship Id="rId45" Type="http://schemas.openxmlformats.org/officeDocument/2006/relationships/hyperlink" Target="http://fr.wikipedia.org/wiki/Italie" TargetMode="External"/><Relationship Id="rId53" Type="http://schemas.openxmlformats.org/officeDocument/2006/relationships/image" Target="media/image13.jpeg"/><Relationship Id="rId58" Type="http://schemas.openxmlformats.org/officeDocument/2006/relationships/image" Target="media/image17.jpeg"/><Relationship Id="rId66" Type="http://schemas.openxmlformats.org/officeDocument/2006/relationships/image" Target="media/image25.jpeg"/><Relationship Id="rId74" Type="http://schemas.openxmlformats.org/officeDocument/2006/relationships/image" Target="media/image33.jpeg"/><Relationship Id="rId79" Type="http://schemas.openxmlformats.org/officeDocument/2006/relationships/image" Target="media/image38.jpeg"/><Relationship Id="rId87" Type="http://schemas.openxmlformats.org/officeDocument/2006/relationships/image" Target="media/image46.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0.jpeg"/><Relationship Id="rId82" Type="http://schemas.openxmlformats.org/officeDocument/2006/relationships/image" Target="media/image41.jpeg"/><Relationship Id="rId90" Type="http://schemas.openxmlformats.org/officeDocument/2006/relationships/image" Target="media/image49.jpeg"/><Relationship Id="rId95" Type="http://schemas.openxmlformats.org/officeDocument/2006/relationships/image" Target="media/image54.jpe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hyperlink" Target="http://fr.wikipedia.org/wiki/P%C3%A9riode_romaine_de_l%27%C3%89gypte" TargetMode="External"/><Relationship Id="rId27" Type="http://schemas.openxmlformats.org/officeDocument/2006/relationships/hyperlink" Target="http://fr.wikipedia.org/wiki/Arles" TargetMode="External"/><Relationship Id="rId30" Type="http://schemas.openxmlformats.org/officeDocument/2006/relationships/hyperlink" Target="http://fr.wikipedia.org/wiki/Thrace" TargetMode="External"/><Relationship Id="rId35" Type="http://schemas.openxmlformats.org/officeDocument/2006/relationships/hyperlink" Target="http://fr.wikipedia.org/wiki/Lugdunum" TargetMode="External"/><Relationship Id="rId43" Type="http://schemas.openxmlformats.org/officeDocument/2006/relationships/hyperlink" Target="http://fr.wikipedia.org/wiki/Thessalonique" TargetMode="External"/><Relationship Id="rId48" Type="http://schemas.openxmlformats.org/officeDocument/2006/relationships/image" Target="media/image8.jpeg"/><Relationship Id="rId56" Type="http://schemas.openxmlformats.org/officeDocument/2006/relationships/image" Target="media/image15.jpeg"/><Relationship Id="rId64" Type="http://schemas.openxmlformats.org/officeDocument/2006/relationships/image" Target="media/image23.png"/><Relationship Id="rId69" Type="http://schemas.openxmlformats.org/officeDocument/2006/relationships/image" Target="media/image28.jpeg"/><Relationship Id="rId77" Type="http://schemas.openxmlformats.org/officeDocument/2006/relationships/image" Target="media/image36.png"/><Relationship Id="rId100"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11.jpeg"/><Relationship Id="rId72" Type="http://schemas.openxmlformats.org/officeDocument/2006/relationships/image" Target="media/image31.jpeg"/><Relationship Id="rId80" Type="http://schemas.openxmlformats.org/officeDocument/2006/relationships/image" Target="media/image39.jpeg"/><Relationship Id="rId85" Type="http://schemas.openxmlformats.org/officeDocument/2006/relationships/image" Target="media/image44.png"/><Relationship Id="rId93" Type="http://schemas.openxmlformats.org/officeDocument/2006/relationships/image" Target="media/image52.jpeg"/><Relationship Id="rId98"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hyperlink" Target="http://www.romancoin.info" TargetMode="External"/><Relationship Id="rId17" Type="http://schemas.openxmlformats.org/officeDocument/2006/relationships/image" Target="media/image5.png"/><Relationship Id="rId25" Type="http://schemas.openxmlformats.org/officeDocument/2006/relationships/hyperlink" Target="http://fr.wikipedia.org/wiki/Aquil%C3%A9e" TargetMode="External"/><Relationship Id="rId33" Type="http://schemas.openxmlformats.org/officeDocument/2006/relationships/hyperlink" Target="http://fr.wikipedia.org/w/index.php?title=H%C3%A9racl%C3%A9e_Sintique&amp;action=edit&amp;redlink=1" TargetMode="External"/><Relationship Id="rId38" Type="http://schemas.openxmlformats.org/officeDocument/2006/relationships/hyperlink" Target="http://fr.wikipedia.org/wiki/Asie_%28province_romaine%29" TargetMode="External"/><Relationship Id="rId46" Type="http://schemas.openxmlformats.org/officeDocument/2006/relationships/hyperlink" Target="http://fr.wikipedia.org/wiki/Tr%C3%A8ves_%28Allemagne%29" TargetMode="External"/><Relationship Id="rId59" Type="http://schemas.openxmlformats.org/officeDocument/2006/relationships/image" Target="media/image18.jpeg"/><Relationship Id="rId67" Type="http://schemas.openxmlformats.org/officeDocument/2006/relationships/image" Target="media/image26.jpeg"/><Relationship Id="rId20" Type="http://schemas.openxmlformats.org/officeDocument/2006/relationships/chart" Target="charts/chart1.xml"/><Relationship Id="rId41" Type="http://schemas.openxmlformats.org/officeDocument/2006/relationships/hyperlink" Target="http://fr.wikipedia.org/wiki/Sisak" TargetMode="External"/><Relationship Id="rId54" Type="http://schemas.openxmlformats.org/officeDocument/2006/relationships/image" Target="media/image14.jpeg"/><Relationship Id="rId62" Type="http://schemas.openxmlformats.org/officeDocument/2006/relationships/image" Target="media/image21.jpeg"/><Relationship Id="rId70" Type="http://schemas.openxmlformats.org/officeDocument/2006/relationships/image" Target="media/image29.jpeg"/><Relationship Id="rId75" Type="http://schemas.openxmlformats.org/officeDocument/2006/relationships/image" Target="media/image34.jpeg"/><Relationship Id="rId83" Type="http://schemas.openxmlformats.org/officeDocument/2006/relationships/image" Target="media/image42.jpe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yperlink" Target="http://fr.wikipedia.org/wiki/Antioche" TargetMode="External"/><Relationship Id="rId28" Type="http://schemas.openxmlformats.org/officeDocument/2006/relationships/hyperlink" Target="http://fr.wikipedia.org/wiki/Gaule_narbonnaise" TargetMode="External"/><Relationship Id="rId36" Type="http://schemas.openxmlformats.org/officeDocument/2006/relationships/hyperlink" Target="http://fr.wikipedia.org/wiki/Gaule_lyonnaise" TargetMode="External"/><Relationship Id="rId49" Type="http://schemas.openxmlformats.org/officeDocument/2006/relationships/image" Target="media/image9.png"/><Relationship Id="rId57" Type="http://schemas.openxmlformats.org/officeDocument/2006/relationships/image" Target="media/image16.jpeg"/><Relationship Id="rId10" Type="http://schemas.openxmlformats.org/officeDocument/2006/relationships/hyperlink" Target="http://www.cngcoins.com/" TargetMode="External"/><Relationship Id="rId31" Type="http://schemas.openxmlformats.org/officeDocument/2006/relationships/hyperlink" Target="http://fr.wikipedia.org/wiki/Cyzique" TargetMode="External"/><Relationship Id="rId44" Type="http://schemas.openxmlformats.org/officeDocument/2006/relationships/hyperlink" Target="http://fr.wikipedia.org/wiki/Mac%C3%A9doine_%28province_romaine%29" TargetMode="External"/><Relationship Id="rId52" Type="http://schemas.openxmlformats.org/officeDocument/2006/relationships/image" Target="media/image12.jpeg"/><Relationship Id="rId60" Type="http://schemas.openxmlformats.org/officeDocument/2006/relationships/image" Target="media/image19.jpeg"/><Relationship Id="rId65" Type="http://schemas.openxmlformats.org/officeDocument/2006/relationships/image" Target="media/image24.jpeg"/><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britishmuseum.org/research/search_the_collection_database.aspx" TargetMode="Externa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hyperlink" Target="http://fr.wikipedia.org/wiki/Rom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Lulu\Desktop\mon%20m&#233;moire\Classeur1.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Lulu\Desktop\M2\m&#233;moire1\mon%20m&#233;moire\Image%20plan%20dessin\Classeur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7"/>
    </mc:Choice>
    <mc:Fallback>
      <c:style val="17"/>
    </mc:Fallback>
  </mc:AlternateContent>
  <c:chart>
    <c:autoTitleDeleted val="1"/>
    <c:plotArea>
      <c:layout/>
      <c:barChart>
        <c:barDir val="col"/>
        <c:grouping val="clustered"/>
        <c:varyColors val="0"/>
        <c:ser>
          <c:idx val="0"/>
          <c:order val="0"/>
          <c:invertIfNegative val="0"/>
          <c:cat>
            <c:strRef>
              <c:f>Feuil1!$A$1:$A$14</c:f>
              <c:strCache>
                <c:ptCount val="14"/>
                <c:pt idx="0">
                  <c:v>Alexandrie</c:v>
                </c:pt>
                <c:pt idx="1">
                  <c:v>Antioche</c:v>
                </c:pt>
                <c:pt idx="2">
                  <c:v>Aquilée </c:v>
                </c:pt>
                <c:pt idx="3">
                  <c:v>Arles</c:v>
                </c:pt>
                <c:pt idx="4">
                  <c:v>Constantinople</c:v>
                </c:pt>
                <c:pt idx="5">
                  <c:v>Cyzique</c:v>
                </c:pt>
                <c:pt idx="6">
                  <c:v>Héraclée</c:v>
                </c:pt>
                <c:pt idx="7">
                  <c:v>Lyon </c:v>
                </c:pt>
                <c:pt idx="8">
                  <c:v>Nicomédie</c:v>
                </c:pt>
                <c:pt idx="9">
                  <c:v>Rome </c:v>
                </c:pt>
                <c:pt idx="10">
                  <c:v>Siscia</c:v>
                </c:pt>
                <c:pt idx="11">
                  <c:v>Thessalonique</c:v>
                </c:pt>
                <c:pt idx="12">
                  <c:v>Ticinum</c:v>
                </c:pt>
                <c:pt idx="13">
                  <c:v>Trèves</c:v>
                </c:pt>
              </c:strCache>
            </c:strRef>
          </c:cat>
          <c:val>
            <c:numRef>
              <c:f>Feuil1!$B$1:$B$14</c:f>
              <c:numCache>
                <c:formatCode>General</c:formatCode>
                <c:ptCount val="14"/>
                <c:pt idx="0">
                  <c:v>14</c:v>
                </c:pt>
                <c:pt idx="1">
                  <c:v>9</c:v>
                </c:pt>
                <c:pt idx="2">
                  <c:v>2</c:v>
                </c:pt>
                <c:pt idx="3">
                  <c:v>13</c:v>
                </c:pt>
                <c:pt idx="4">
                  <c:v>5</c:v>
                </c:pt>
                <c:pt idx="5">
                  <c:v>8</c:v>
                </c:pt>
                <c:pt idx="6">
                  <c:v>1</c:v>
                </c:pt>
                <c:pt idx="7">
                  <c:v>2</c:v>
                </c:pt>
                <c:pt idx="8">
                  <c:v>4</c:v>
                </c:pt>
                <c:pt idx="9">
                  <c:v>7</c:v>
                </c:pt>
                <c:pt idx="10">
                  <c:v>2</c:v>
                </c:pt>
                <c:pt idx="11">
                  <c:v>2</c:v>
                </c:pt>
                <c:pt idx="12">
                  <c:v>2</c:v>
                </c:pt>
                <c:pt idx="13">
                  <c:v>13</c:v>
                </c:pt>
              </c:numCache>
            </c:numRef>
          </c:val>
        </c:ser>
        <c:dLbls>
          <c:showLegendKey val="0"/>
          <c:showVal val="1"/>
          <c:showCatName val="0"/>
          <c:showSerName val="0"/>
          <c:showPercent val="0"/>
          <c:showBubbleSize val="0"/>
        </c:dLbls>
        <c:gapWidth val="150"/>
        <c:overlap val="-25"/>
        <c:axId val="226038528"/>
        <c:axId val="226225152"/>
      </c:barChart>
      <c:catAx>
        <c:axId val="226038528"/>
        <c:scaling>
          <c:orientation val="minMax"/>
        </c:scaling>
        <c:delete val="0"/>
        <c:axPos val="b"/>
        <c:majorTickMark val="none"/>
        <c:minorTickMark val="none"/>
        <c:tickLblPos val="nextTo"/>
        <c:crossAx val="226225152"/>
        <c:crosses val="autoZero"/>
        <c:auto val="1"/>
        <c:lblAlgn val="ctr"/>
        <c:lblOffset val="100"/>
        <c:noMultiLvlLbl val="0"/>
      </c:catAx>
      <c:valAx>
        <c:axId val="226225152"/>
        <c:scaling>
          <c:orientation val="minMax"/>
        </c:scaling>
        <c:delete val="1"/>
        <c:axPos val="l"/>
        <c:numFmt formatCode="General" sourceLinked="1"/>
        <c:majorTickMark val="none"/>
        <c:minorTickMark val="none"/>
        <c:tickLblPos val="nextTo"/>
        <c:crossAx val="226038528"/>
        <c:crosses val="autoZero"/>
        <c:crossBetween val="between"/>
      </c:valAx>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fr-FR"/>
              <a:t>Légendes de droit</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[Classeur1.xlsx]Feuil1!$A$22:$A$30</c:f>
              <c:strCache>
                <c:ptCount val="9"/>
                <c:pt idx="0">
                  <c:v>Felix Temporum Reparatio</c:v>
                </c:pt>
                <c:pt idx="1">
                  <c:v>Gloria Exercitus </c:v>
                </c:pt>
                <c:pt idx="2">
                  <c:v>Gloria ReipublicæVotis tricennalibus Multis quadracennalibus </c:v>
                </c:pt>
                <c:pt idx="3">
                  <c:v>Gloria Reipublicæ Votis quadracennalibus </c:v>
                </c:pt>
                <c:pt idx="4">
                  <c:v>Providentiæ Cæsarum</c:v>
                </c:pt>
                <c:pt idx="5">
                  <c:v>Spes Reipublicæ </c:v>
                </c:pt>
                <c:pt idx="6">
                  <c:v>Victoriæ Dominorum Augustorum Que Nostrum </c:v>
                </c:pt>
                <c:pt idx="7">
                  <c:v>Virtus Cæsar </c:v>
                </c:pt>
                <c:pt idx="8">
                  <c:v>Votis Vincennalia Multis Trincennalia</c:v>
                </c:pt>
              </c:strCache>
            </c:strRef>
          </c:cat>
          <c:val>
            <c:numRef>
              <c:f>[Classeur1.xlsx]Feuil1!$B$22:$B$30</c:f>
              <c:numCache>
                <c:formatCode>General</c:formatCode>
                <c:ptCount val="9"/>
                <c:pt idx="0">
                  <c:v>32</c:v>
                </c:pt>
                <c:pt idx="1">
                  <c:v>24</c:v>
                </c:pt>
                <c:pt idx="2">
                  <c:v>2</c:v>
                </c:pt>
                <c:pt idx="3">
                  <c:v>1</c:v>
                </c:pt>
                <c:pt idx="4">
                  <c:v>11</c:v>
                </c:pt>
                <c:pt idx="5">
                  <c:v>1</c:v>
                </c:pt>
                <c:pt idx="6">
                  <c:v>3</c:v>
                </c:pt>
                <c:pt idx="7">
                  <c:v>2</c:v>
                </c:pt>
                <c:pt idx="8">
                  <c:v>8</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fr-FR"/>
    </a:p>
  </c:txPr>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F870A3-8DFD-4D17-BC7E-9928640373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64</Pages>
  <Words>10982</Words>
  <Characters>60405</Characters>
  <Application>Microsoft Office Word</Application>
  <DocSecurity>0</DocSecurity>
  <Lines>503</Lines>
  <Paragraphs>142</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71245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Lulu</dc:creator>
  <cp:lastModifiedBy>Lulu</cp:lastModifiedBy>
  <cp:revision>25</cp:revision>
  <dcterms:created xsi:type="dcterms:W3CDTF">2011-10-10T08:50:00Z</dcterms:created>
  <dcterms:modified xsi:type="dcterms:W3CDTF">2012-10-12T07:06:00Z</dcterms:modified>
</cp:coreProperties>
</file>