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couleur-Accent2"/>
        <w:tblpPr w:leftFromText="141" w:rightFromText="141" w:vertAnchor="page" w:horzAnchor="margin" w:tblpX="-244" w:tblpY="2011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235"/>
        <w:gridCol w:w="458"/>
        <w:gridCol w:w="2693"/>
      </w:tblGrid>
      <w:tr w:rsidR="00B25255" w:rsidTr="00A1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7D77E9" w:rsidRPr="00E7296C" w:rsidRDefault="007D77E9" w:rsidP="00BB56C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D77E9" w:rsidRPr="00F817BC" w:rsidRDefault="00B25255" w:rsidP="00BB5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Pasteurisation</w:t>
            </w:r>
          </w:p>
        </w:tc>
        <w:tc>
          <w:tcPr>
            <w:tcW w:w="2235" w:type="dxa"/>
            <w:vAlign w:val="center"/>
          </w:tcPr>
          <w:p w:rsidR="007D77E9" w:rsidRPr="00F817BC" w:rsidRDefault="00B25255" w:rsidP="00BB5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Stérilisation</w:t>
            </w:r>
          </w:p>
        </w:tc>
        <w:tc>
          <w:tcPr>
            <w:tcW w:w="3151" w:type="dxa"/>
            <w:gridSpan w:val="2"/>
            <w:vAlign w:val="center"/>
          </w:tcPr>
          <w:p w:rsidR="007D77E9" w:rsidRPr="00F817BC" w:rsidRDefault="00B25255" w:rsidP="00BB5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Appertisation</w:t>
            </w:r>
          </w:p>
        </w:tc>
      </w:tr>
      <w:tr w:rsidR="00BB56C9" w:rsidTr="00A1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7D77E9" w:rsidRPr="00E7296C" w:rsidRDefault="007D77E9" w:rsidP="00BB56C9">
            <w:pPr>
              <w:jc w:val="center"/>
              <w:rPr>
                <w:b/>
                <w:sz w:val="24"/>
                <w:szCs w:val="24"/>
              </w:rPr>
            </w:pPr>
            <w:r w:rsidRPr="00E7296C">
              <w:rPr>
                <w:b/>
                <w:sz w:val="24"/>
                <w:szCs w:val="24"/>
              </w:rPr>
              <w:t>Principe</w:t>
            </w:r>
          </w:p>
          <w:p w:rsidR="007D77E9" w:rsidRPr="00E7296C" w:rsidRDefault="007D77E9" w:rsidP="00BB56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D77E9" w:rsidRDefault="00B25255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Traitement thermique qui détruit, de manière plus ou moins totale, des éléments microbiens sous leurs formes végétatives</w:t>
            </w:r>
          </w:p>
          <w:p w:rsidR="007D77E9" w:rsidRDefault="007D77E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D77E9" w:rsidRDefault="00B25255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–› Pasteurisation basse</w:t>
            </w:r>
          </w:p>
          <w:p w:rsidR="00B25255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B25255">
              <w:rPr>
                <w:rFonts w:cstheme="minorHAnsi"/>
              </w:rPr>
              <w:t>30 min à 60-65°C</w:t>
            </w: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D77E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–› Flash pasteurisation</w:t>
            </w: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 xml:space="preserve">   15 </w:t>
            </w:r>
            <w:proofErr w:type="gramStart"/>
            <w:r>
              <w:rPr>
                <w:rFonts w:cstheme="minorHAnsi"/>
              </w:rPr>
              <w:t>sec</w:t>
            </w:r>
            <w:proofErr w:type="gramEnd"/>
            <w:r>
              <w:rPr>
                <w:rFonts w:cstheme="minorHAnsi"/>
              </w:rPr>
              <w:t xml:space="preserve"> à 2 min à 70-90°C</w:t>
            </w:r>
          </w:p>
        </w:tc>
        <w:tc>
          <w:tcPr>
            <w:tcW w:w="2693" w:type="dxa"/>
            <w:gridSpan w:val="2"/>
            <w:vAlign w:val="center"/>
          </w:tcPr>
          <w:p w:rsidR="007D77E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Traitement thermique</w:t>
            </w: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·</w:t>
            </w:r>
            <w:r>
              <w:t xml:space="preserve"> 121°C de 2 à 15 min</w:t>
            </w: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 xml:space="preserve">· </w:t>
            </w:r>
            <w:r>
              <w:t>Stérilisation UHT</w:t>
            </w: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à ultra haute T°C</w:t>
            </w: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150°</w:t>
            </w:r>
            <w:r w:rsidR="0043700C">
              <w:t>C pendan</w:t>
            </w:r>
            <w:r w:rsidR="00BB56C9">
              <w:t>t</w:t>
            </w:r>
            <w:r>
              <w:t xml:space="preserve">  quelques secondes </w:t>
            </w:r>
          </w:p>
        </w:tc>
        <w:tc>
          <w:tcPr>
            <w:tcW w:w="2693" w:type="dxa"/>
            <w:vAlign w:val="center"/>
          </w:tcPr>
          <w:p w:rsidR="007D77E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Conservation des aliments par la chaleur à l’abri de l’air</w:t>
            </w: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Emploi combiné de 2 techniques :</w:t>
            </w: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· Conditionnement étanche aux liquides, gaz, micro-organismes</w:t>
            </w: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373F99" w:rsidRDefault="00373F99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· Traitement thermique</w:t>
            </w:r>
          </w:p>
        </w:tc>
      </w:tr>
      <w:tr w:rsidR="00BB56C9" w:rsidTr="00A17731">
        <w:trPr>
          <w:trHeight w:val="4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7D77E9" w:rsidRPr="00E7296C" w:rsidRDefault="007D77E9" w:rsidP="00BB56C9">
            <w:pPr>
              <w:jc w:val="center"/>
              <w:rPr>
                <w:b/>
                <w:sz w:val="24"/>
                <w:szCs w:val="24"/>
              </w:rPr>
            </w:pPr>
            <w:r w:rsidRPr="00E7296C">
              <w:rPr>
                <w:b/>
                <w:sz w:val="24"/>
                <w:szCs w:val="24"/>
              </w:rPr>
              <w:t>Conséquences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7296C">
              <w:rPr>
                <w:b/>
                <w:sz w:val="24"/>
                <w:szCs w:val="24"/>
              </w:rPr>
              <w:t>Nutritionnelles</w:t>
            </w:r>
          </w:p>
          <w:p w:rsidR="007D77E9" w:rsidRPr="00E7296C" w:rsidRDefault="007D77E9" w:rsidP="00BB56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D77E9" w:rsidRDefault="007D77E9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Qualités nutritionnelles préservées</w:t>
            </w:r>
          </w:p>
          <w:p w:rsidR="00273C41" w:rsidRDefault="00273C41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Pertes de vitamines thermosensibles</w:t>
            </w:r>
          </w:p>
        </w:tc>
        <w:tc>
          <w:tcPr>
            <w:tcW w:w="2693" w:type="dxa"/>
            <w:gridSpan w:val="2"/>
            <w:vAlign w:val="center"/>
          </w:tcPr>
          <w:p w:rsidR="007D77E9" w:rsidRDefault="007D77E9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273C41">
              <w:t>Perte importante de vitamines thermosensibles</w:t>
            </w:r>
          </w:p>
          <w:p w:rsidR="00273C41" w:rsidRDefault="00273C41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E946AD">
              <w:t xml:space="preserve"> Dénaturation des protéines</w:t>
            </w:r>
          </w:p>
          <w:p w:rsidR="00E946AD" w:rsidRDefault="00E946AD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Perte de minéraux + vitamines par diffusion dans le liquide de couverture</w:t>
            </w:r>
          </w:p>
          <w:p w:rsidR="00E946AD" w:rsidRDefault="00E946AD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Formation d’empois d’amidon</w:t>
            </w:r>
          </w:p>
          <w:p w:rsidR="00E946AD" w:rsidRDefault="00E946AD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946AD" w:rsidRDefault="00E946AD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Stérilisation UHT :</w:t>
            </w:r>
          </w:p>
          <w:p w:rsidR="00E946AD" w:rsidRDefault="00E946AD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Perte moins importante de vitamines thermosensibles</w:t>
            </w:r>
          </w:p>
          <w:p w:rsidR="00E946AD" w:rsidRDefault="00E946AD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Conservation des qualités nutritionnelles</w:t>
            </w:r>
          </w:p>
        </w:tc>
        <w:tc>
          <w:tcPr>
            <w:tcW w:w="2693" w:type="dxa"/>
            <w:vAlign w:val="center"/>
          </w:tcPr>
          <w:p w:rsidR="00E946AD" w:rsidRDefault="00E946AD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Perte importante de vitamines thermosensibles</w:t>
            </w:r>
          </w:p>
          <w:p w:rsidR="00E946AD" w:rsidRDefault="00E946AD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Dénaturation des protéines</w:t>
            </w:r>
          </w:p>
          <w:p w:rsidR="00E946AD" w:rsidRDefault="00E946AD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Perte de minéraux + vitamines par diffusion dans le liquide de couverture</w:t>
            </w:r>
          </w:p>
          <w:p w:rsidR="007D77E9" w:rsidRDefault="00E946AD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Formation d’empois d’amidon</w:t>
            </w:r>
          </w:p>
        </w:tc>
      </w:tr>
      <w:tr w:rsidR="00BB56C9" w:rsidTr="00A1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7D77E9" w:rsidRPr="00E7296C" w:rsidRDefault="007D77E9" w:rsidP="00BB56C9">
            <w:pPr>
              <w:jc w:val="center"/>
              <w:rPr>
                <w:b/>
                <w:sz w:val="24"/>
                <w:szCs w:val="24"/>
              </w:rPr>
            </w:pPr>
            <w:r w:rsidRPr="00E7296C">
              <w:rPr>
                <w:b/>
                <w:sz w:val="24"/>
                <w:szCs w:val="24"/>
              </w:rPr>
              <w:t>Conséquences</w:t>
            </w:r>
          </w:p>
          <w:p w:rsidR="007D77E9" w:rsidRPr="00E7296C" w:rsidRDefault="0043700C" w:rsidP="003942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Organoleptique</w:t>
            </w:r>
            <w:r w:rsidR="007D77E9" w:rsidRPr="00E7296C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268" w:type="dxa"/>
            <w:vAlign w:val="center"/>
          </w:tcPr>
          <w:p w:rsidR="007D77E9" w:rsidRDefault="0043700C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2693" w:type="dxa"/>
            <w:gridSpan w:val="2"/>
            <w:vAlign w:val="center"/>
          </w:tcPr>
          <w:p w:rsidR="007D77E9" w:rsidRDefault="00E946AD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Ramollissement des fibres</w:t>
            </w:r>
          </w:p>
          <w:p w:rsidR="00E946AD" w:rsidRDefault="00E946AD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Réaction de Maillard</w:t>
            </w:r>
          </w:p>
        </w:tc>
        <w:tc>
          <w:tcPr>
            <w:tcW w:w="2693" w:type="dxa"/>
            <w:vAlign w:val="center"/>
          </w:tcPr>
          <w:p w:rsidR="007D77E9" w:rsidRDefault="00E946AD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Ramollissement des fibres</w:t>
            </w:r>
          </w:p>
          <w:p w:rsidR="00E946AD" w:rsidRDefault="00E946AD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Réaction de Maillard</w:t>
            </w:r>
          </w:p>
        </w:tc>
      </w:tr>
      <w:tr w:rsidR="00BB56C9" w:rsidTr="00A17731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7D77E9" w:rsidRPr="00E7296C" w:rsidRDefault="007D77E9" w:rsidP="00BB56C9">
            <w:pPr>
              <w:jc w:val="center"/>
              <w:rPr>
                <w:b/>
                <w:sz w:val="24"/>
                <w:szCs w:val="24"/>
              </w:rPr>
            </w:pPr>
            <w:r w:rsidRPr="00E7296C">
              <w:rPr>
                <w:b/>
                <w:sz w:val="24"/>
                <w:szCs w:val="24"/>
              </w:rPr>
              <w:t>Conséquences</w:t>
            </w:r>
          </w:p>
          <w:p w:rsidR="007D77E9" w:rsidRPr="00E7296C" w:rsidRDefault="007D77E9" w:rsidP="00BB56C9">
            <w:pPr>
              <w:jc w:val="center"/>
              <w:rPr>
                <w:b/>
                <w:sz w:val="24"/>
                <w:szCs w:val="24"/>
              </w:rPr>
            </w:pPr>
            <w:r w:rsidRPr="00E7296C">
              <w:rPr>
                <w:b/>
                <w:sz w:val="24"/>
                <w:szCs w:val="24"/>
              </w:rPr>
              <w:t>Microbiologiques</w:t>
            </w:r>
          </w:p>
        </w:tc>
        <w:tc>
          <w:tcPr>
            <w:tcW w:w="2268" w:type="dxa"/>
            <w:vAlign w:val="center"/>
          </w:tcPr>
          <w:p w:rsidR="0043700C" w:rsidRDefault="007D77E9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43700C">
              <w:t>Elimination + ou – totale des MO</w:t>
            </w:r>
          </w:p>
          <w:p w:rsidR="007D77E9" w:rsidRDefault="0043700C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Les spores résistent</w:t>
            </w:r>
            <w:r w:rsidR="007D77E9"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:rsidR="007D77E9" w:rsidRDefault="007D77E9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43700C">
              <w:t>Elimination totale des MO, spores et enzymes</w:t>
            </w:r>
          </w:p>
        </w:tc>
        <w:tc>
          <w:tcPr>
            <w:tcW w:w="2693" w:type="dxa"/>
            <w:vAlign w:val="center"/>
          </w:tcPr>
          <w:p w:rsidR="007D77E9" w:rsidRDefault="0043700C" w:rsidP="00BB56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Elimination totale des MO, spores et enzymes</w:t>
            </w:r>
          </w:p>
        </w:tc>
      </w:tr>
      <w:tr w:rsidR="00BB56C9" w:rsidTr="00A17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:rsidR="007D77E9" w:rsidRPr="00E7296C" w:rsidRDefault="007D77E9" w:rsidP="00BB56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Condition de Stockage</w:t>
            </w:r>
          </w:p>
        </w:tc>
        <w:tc>
          <w:tcPr>
            <w:tcW w:w="2268" w:type="dxa"/>
            <w:vAlign w:val="center"/>
          </w:tcPr>
          <w:p w:rsidR="0043700C" w:rsidRDefault="0043700C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·</w:t>
            </w:r>
            <w:r>
              <w:t xml:space="preserve"> + 4°C (réfrigéré)</w:t>
            </w:r>
          </w:p>
          <w:p w:rsidR="007D77E9" w:rsidRDefault="0043700C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· DLC limitée, quelques jours</w:t>
            </w:r>
          </w:p>
        </w:tc>
        <w:tc>
          <w:tcPr>
            <w:tcW w:w="2693" w:type="dxa"/>
            <w:gridSpan w:val="2"/>
            <w:vAlign w:val="center"/>
          </w:tcPr>
          <w:p w:rsidR="007D77E9" w:rsidRDefault="0043700C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· Température ambiante, plusieurs mois</w:t>
            </w:r>
          </w:p>
        </w:tc>
        <w:tc>
          <w:tcPr>
            <w:tcW w:w="2693" w:type="dxa"/>
            <w:vAlign w:val="center"/>
          </w:tcPr>
          <w:p w:rsidR="007D77E9" w:rsidRDefault="0043700C" w:rsidP="00BB5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</w:rPr>
              <w:t>· Température ambiante, plusieurs années</w:t>
            </w:r>
          </w:p>
        </w:tc>
      </w:tr>
    </w:tbl>
    <w:p w:rsidR="0018224C" w:rsidRDefault="0018224C">
      <w:bookmarkStart w:id="0" w:name="_GoBack"/>
      <w:bookmarkEnd w:id="0"/>
    </w:p>
    <w:sectPr w:rsidR="0018224C" w:rsidSect="008B5F37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FB0" w:rsidRDefault="00D54FB0" w:rsidP="009C78C5">
      <w:pPr>
        <w:spacing w:after="0" w:line="240" w:lineRule="auto"/>
      </w:pPr>
      <w:r>
        <w:separator/>
      </w:r>
    </w:p>
  </w:endnote>
  <w:endnote w:type="continuationSeparator" w:id="0">
    <w:p w:rsidR="00D54FB0" w:rsidRDefault="00D54FB0" w:rsidP="009C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C5" w:rsidRPr="009C78C5" w:rsidRDefault="009C78C5" w:rsidP="00CB68A3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FB0" w:rsidRDefault="00D54FB0" w:rsidP="009C78C5">
      <w:pPr>
        <w:spacing w:after="0" w:line="240" w:lineRule="auto"/>
      </w:pPr>
      <w:r>
        <w:separator/>
      </w:r>
    </w:p>
  </w:footnote>
  <w:footnote w:type="continuationSeparator" w:id="0">
    <w:p w:rsidR="00D54FB0" w:rsidRDefault="00D54FB0" w:rsidP="009C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C" w:rsidRDefault="00BB69DC" w:rsidP="00BB69DC">
    <w:pPr>
      <w:pStyle w:val="En-tte"/>
      <w:rPr>
        <w:b/>
        <w:i/>
        <w:color w:val="32702A"/>
        <w:sz w:val="28"/>
        <w:szCs w:val="28"/>
        <w:u w:val="single"/>
      </w:rPr>
    </w:pPr>
    <w:r>
      <w:rPr>
        <w:b/>
        <w:i/>
        <w:color w:val="32702A"/>
        <w:sz w:val="28"/>
        <w:szCs w:val="28"/>
        <w:u w:val="single"/>
      </w:rPr>
      <w:t>I.1. Conservation par la chaleur ou conservation par l’appertisation</w:t>
    </w:r>
  </w:p>
  <w:p w:rsidR="00BB69DC" w:rsidRPr="00BB69DC" w:rsidRDefault="00BB69DC">
    <w:pPr>
      <w:pStyle w:val="En-tte"/>
      <w:rPr>
        <w:b/>
        <w:i/>
        <w:color w:val="32702A"/>
        <w:sz w:val="28"/>
        <w:szCs w:val="28"/>
        <w:u w:val="single"/>
      </w:rPr>
    </w:pPr>
    <w:r w:rsidRPr="00B25255">
      <w:rPr>
        <w:b/>
        <w:i/>
        <w:color w:val="32702A"/>
        <w:sz w:val="28"/>
        <w:szCs w:val="28"/>
      </w:rPr>
      <w:t xml:space="preserve">       </w:t>
    </w:r>
    <w:r>
      <w:rPr>
        <w:b/>
        <w:i/>
        <w:color w:val="32702A"/>
        <w:sz w:val="28"/>
        <w:szCs w:val="28"/>
        <w:u w:val="single"/>
      </w:rPr>
      <w:t>I.2.Les semi-conserves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C6E8F"/>
    <w:multiLevelType w:val="hybridMultilevel"/>
    <w:tmpl w:val="1CCC460A"/>
    <w:lvl w:ilvl="0" w:tplc="AF447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E5"/>
    <w:rsid w:val="00020091"/>
    <w:rsid w:val="00130214"/>
    <w:rsid w:val="0018224C"/>
    <w:rsid w:val="00273C41"/>
    <w:rsid w:val="00284D22"/>
    <w:rsid w:val="00373F99"/>
    <w:rsid w:val="0039422F"/>
    <w:rsid w:val="00405337"/>
    <w:rsid w:val="0043700C"/>
    <w:rsid w:val="0047578B"/>
    <w:rsid w:val="00577B36"/>
    <w:rsid w:val="005B79C5"/>
    <w:rsid w:val="00691A8C"/>
    <w:rsid w:val="006F6A52"/>
    <w:rsid w:val="00723A51"/>
    <w:rsid w:val="007D77E9"/>
    <w:rsid w:val="008677AB"/>
    <w:rsid w:val="008B5F37"/>
    <w:rsid w:val="008F063D"/>
    <w:rsid w:val="009677F0"/>
    <w:rsid w:val="009843B4"/>
    <w:rsid w:val="009C78C5"/>
    <w:rsid w:val="00A17731"/>
    <w:rsid w:val="00B25255"/>
    <w:rsid w:val="00BB56C9"/>
    <w:rsid w:val="00BB69DC"/>
    <w:rsid w:val="00C43674"/>
    <w:rsid w:val="00CB68A3"/>
    <w:rsid w:val="00D2741A"/>
    <w:rsid w:val="00D54FB0"/>
    <w:rsid w:val="00DD4BE5"/>
    <w:rsid w:val="00E26E88"/>
    <w:rsid w:val="00E7296C"/>
    <w:rsid w:val="00E946AD"/>
    <w:rsid w:val="00F817BC"/>
    <w:rsid w:val="00FC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D4BE5"/>
    <w:pPr>
      <w:ind w:left="720"/>
      <w:contextualSpacing/>
    </w:pPr>
  </w:style>
  <w:style w:type="table" w:styleId="Grillecouleur-Accent1">
    <w:name w:val="Colorful Grid Accent 1"/>
    <w:basedOn w:val="TableauNormal"/>
    <w:uiPriority w:val="73"/>
    <w:rsid w:val="00C4367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5">
    <w:name w:val="Colorful Grid Accent 5"/>
    <w:basedOn w:val="TableauNormal"/>
    <w:uiPriority w:val="73"/>
    <w:rsid w:val="00F817B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En-tte">
    <w:name w:val="header"/>
    <w:basedOn w:val="Normal"/>
    <w:link w:val="En-tteCar"/>
    <w:uiPriority w:val="99"/>
    <w:unhideWhenUsed/>
    <w:rsid w:val="009C7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8C5"/>
  </w:style>
  <w:style w:type="paragraph" w:styleId="Pieddepage">
    <w:name w:val="footer"/>
    <w:basedOn w:val="Normal"/>
    <w:link w:val="PieddepageCar"/>
    <w:uiPriority w:val="99"/>
    <w:unhideWhenUsed/>
    <w:rsid w:val="009C7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78C5"/>
  </w:style>
  <w:style w:type="paragraph" w:styleId="Notedefin">
    <w:name w:val="endnote text"/>
    <w:basedOn w:val="Normal"/>
    <w:link w:val="NotedefinCar"/>
    <w:uiPriority w:val="99"/>
    <w:semiHidden/>
    <w:unhideWhenUsed/>
    <w:rsid w:val="0002009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2009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20091"/>
    <w:rPr>
      <w:vertAlign w:val="superscript"/>
    </w:rPr>
  </w:style>
  <w:style w:type="table" w:styleId="Grillecouleur-Accent2">
    <w:name w:val="Colorful Grid Accent 2"/>
    <w:basedOn w:val="TableauNormal"/>
    <w:uiPriority w:val="73"/>
    <w:rsid w:val="00B2525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D4BE5"/>
    <w:pPr>
      <w:ind w:left="720"/>
      <w:contextualSpacing/>
    </w:pPr>
  </w:style>
  <w:style w:type="table" w:styleId="Grillecouleur-Accent1">
    <w:name w:val="Colorful Grid Accent 1"/>
    <w:basedOn w:val="TableauNormal"/>
    <w:uiPriority w:val="73"/>
    <w:rsid w:val="00C4367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5">
    <w:name w:val="Colorful Grid Accent 5"/>
    <w:basedOn w:val="TableauNormal"/>
    <w:uiPriority w:val="73"/>
    <w:rsid w:val="00F817B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En-tte">
    <w:name w:val="header"/>
    <w:basedOn w:val="Normal"/>
    <w:link w:val="En-tteCar"/>
    <w:uiPriority w:val="99"/>
    <w:unhideWhenUsed/>
    <w:rsid w:val="009C7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8C5"/>
  </w:style>
  <w:style w:type="paragraph" w:styleId="Pieddepage">
    <w:name w:val="footer"/>
    <w:basedOn w:val="Normal"/>
    <w:link w:val="PieddepageCar"/>
    <w:uiPriority w:val="99"/>
    <w:unhideWhenUsed/>
    <w:rsid w:val="009C7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78C5"/>
  </w:style>
  <w:style w:type="paragraph" w:styleId="Notedefin">
    <w:name w:val="endnote text"/>
    <w:basedOn w:val="Normal"/>
    <w:link w:val="NotedefinCar"/>
    <w:uiPriority w:val="99"/>
    <w:semiHidden/>
    <w:unhideWhenUsed/>
    <w:rsid w:val="0002009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2009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20091"/>
    <w:rPr>
      <w:vertAlign w:val="superscript"/>
    </w:rPr>
  </w:style>
  <w:style w:type="table" w:styleId="Grillecouleur-Accent2">
    <w:name w:val="Colorful Grid Accent 2"/>
    <w:basedOn w:val="TableauNormal"/>
    <w:uiPriority w:val="73"/>
    <w:rsid w:val="00B2525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EA91-96DB-4BED-B5E2-70FAFD39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7</cp:revision>
  <dcterms:created xsi:type="dcterms:W3CDTF">2011-10-26T20:37:00Z</dcterms:created>
  <dcterms:modified xsi:type="dcterms:W3CDTF">2011-10-28T11:15:00Z</dcterms:modified>
</cp:coreProperties>
</file>